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2EA9" w14:textId="77777777" w:rsidR="00B20A0B" w:rsidRDefault="00B20A0B" w:rsidP="00A05D44">
      <w:pPr>
        <w:rPr>
          <w:sz w:val="40"/>
          <w:szCs w:val="40"/>
        </w:rPr>
      </w:pPr>
    </w:p>
    <w:p w14:paraId="78E2D718" w14:textId="77777777" w:rsidR="009A00F7" w:rsidRDefault="009A00F7" w:rsidP="00A05D44">
      <w:pPr>
        <w:rPr>
          <w:sz w:val="40"/>
          <w:szCs w:val="40"/>
        </w:rPr>
      </w:pPr>
    </w:p>
    <w:p w14:paraId="31629B6C" w14:textId="77777777" w:rsidR="009A00F7" w:rsidRDefault="00815E45" w:rsidP="00815E45">
      <w:pPr>
        <w:ind w:left="1560"/>
        <w:rPr>
          <w:sz w:val="40"/>
          <w:szCs w:val="40"/>
        </w:rPr>
      </w:pPr>
      <w:r>
        <w:rPr>
          <w:noProof/>
          <w:sz w:val="40"/>
          <w:szCs w:val="40"/>
          <w:lang w:eastAsia="en-ZA"/>
        </w:rPr>
        <w:drawing>
          <wp:inline distT="0" distB="0" distL="0" distR="0" wp14:anchorId="35098C51" wp14:editId="4A58C2C9">
            <wp:extent cx="3543133" cy="3020291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 1. VLU Mp  embleem voorblad  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2" t="14822" r="39199" b="32491"/>
                    <a:stretch/>
                  </pic:blipFill>
                  <pic:spPr bwMode="auto">
                    <a:xfrm>
                      <a:off x="0" y="0"/>
                      <a:ext cx="3552249" cy="3028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F140B2" w14:textId="77777777" w:rsidR="009A00F7" w:rsidRPr="004954EE" w:rsidRDefault="009A00F7" w:rsidP="00A05D44">
      <w:pPr>
        <w:rPr>
          <w:sz w:val="40"/>
          <w:szCs w:val="40"/>
        </w:rPr>
      </w:pPr>
    </w:p>
    <w:p w14:paraId="784BCAEC" w14:textId="77777777" w:rsidR="00B20A0B" w:rsidRPr="00797796" w:rsidRDefault="00B20A0B" w:rsidP="00797796">
      <w:pPr>
        <w:jc w:val="center"/>
        <w:rPr>
          <w:b/>
          <w:sz w:val="40"/>
          <w:szCs w:val="40"/>
        </w:rPr>
      </w:pPr>
      <w:r w:rsidRPr="00797796">
        <w:rPr>
          <w:b/>
          <w:sz w:val="40"/>
          <w:szCs w:val="40"/>
        </w:rPr>
        <w:t>VLU</w:t>
      </w:r>
    </w:p>
    <w:p w14:paraId="0EB4ACE9" w14:textId="77777777" w:rsidR="00797796" w:rsidRPr="00797796" w:rsidRDefault="00797796" w:rsidP="00797796">
      <w:pPr>
        <w:jc w:val="center"/>
        <w:rPr>
          <w:b/>
          <w:sz w:val="40"/>
          <w:szCs w:val="40"/>
        </w:rPr>
      </w:pPr>
    </w:p>
    <w:p w14:paraId="445A0CC8" w14:textId="77777777" w:rsidR="00B20A0B" w:rsidRPr="00797796" w:rsidRDefault="00B20A0B" w:rsidP="00B20A0B">
      <w:pPr>
        <w:jc w:val="center"/>
        <w:rPr>
          <w:b/>
          <w:sz w:val="40"/>
          <w:szCs w:val="40"/>
        </w:rPr>
      </w:pPr>
      <w:r w:rsidRPr="00797796">
        <w:rPr>
          <w:b/>
          <w:sz w:val="40"/>
          <w:szCs w:val="40"/>
        </w:rPr>
        <w:t>MPUMALANGA</w:t>
      </w:r>
    </w:p>
    <w:p w14:paraId="4DA93FF4" w14:textId="77777777" w:rsidR="00B20A0B" w:rsidRPr="00797796" w:rsidRDefault="00B20A0B" w:rsidP="00B20A0B">
      <w:pPr>
        <w:jc w:val="center"/>
        <w:rPr>
          <w:b/>
          <w:sz w:val="40"/>
          <w:szCs w:val="40"/>
        </w:rPr>
      </w:pPr>
    </w:p>
    <w:p w14:paraId="710751AC" w14:textId="77777777" w:rsidR="00B20A0B" w:rsidRPr="00797796" w:rsidRDefault="00B20A0B" w:rsidP="00B20A0B">
      <w:pPr>
        <w:jc w:val="center"/>
        <w:rPr>
          <w:b/>
          <w:sz w:val="40"/>
          <w:szCs w:val="40"/>
        </w:rPr>
      </w:pPr>
      <w:proofErr w:type="spellStart"/>
      <w:r w:rsidRPr="00797796">
        <w:rPr>
          <w:b/>
          <w:sz w:val="40"/>
          <w:szCs w:val="40"/>
        </w:rPr>
        <w:t>BEOORDELAARSINLIGTING</w:t>
      </w:r>
      <w:proofErr w:type="spellEnd"/>
    </w:p>
    <w:p w14:paraId="40D5321D" w14:textId="77777777" w:rsidR="00B20A0B" w:rsidRDefault="00B20A0B" w:rsidP="00B20A0B">
      <w:pPr>
        <w:jc w:val="center"/>
        <w:rPr>
          <w:b/>
          <w:sz w:val="40"/>
          <w:szCs w:val="40"/>
        </w:rPr>
      </w:pPr>
    </w:p>
    <w:p w14:paraId="4DF05B79" w14:textId="77777777" w:rsidR="009A00F7" w:rsidRDefault="009A00F7" w:rsidP="00B20A0B">
      <w:pPr>
        <w:jc w:val="center"/>
        <w:rPr>
          <w:b/>
          <w:sz w:val="40"/>
          <w:szCs w:val="40"/>
        </w:rPr>
      </w:pPr>
    </w:p>
    <w:p w14:paraId="18F2221A" w14:textId="77777777" w:rsidR="00B20A0B" w:rsidRPr="00797796" w:rsidRDefault="00B20A0B" w:rsidP="00B20A0B">
      <w:pPr>
        <w:jc w:val="center"/>
        <w:rPr>
          <w:b/>
          <w:sz w:val="40"/>
          <w:szCs w:val="40"/>
        </w:rPr>
      </w:pPr>
      <w:r w:rsidRPr="00797796">
        <w:rPr>
          <w:b/>
          <w:sz w:val="40"/>
          <w:szCs w:val="40"/>
        </w:rPr>
        <w:t>2020</w:t>
      </w:r>
    </w:p>
    <w:p w14:paraId="1C12FD90" w14:textId="77777777" w:rsidR="007A5D89" w:rsidRDefault="007A5D89" w:rsidP="00A05D44">
      <w:pPr>
        <w:rPr>
          <w:b/>
          <w:sz w:val="28"/>
          <w:szCs w:val="28"/>
        </w:rPr>
      </w:pPr>
    </w:p>
    <w:p w14:paraId="1F96470B" w14:textId="77777777" w:rsidR="00024BD7" w:rsidRDefault="00024BD7" w:rsidP="00A05D44">
      <w:pPr>
        <w:rPr>
          <w:b/>
          <w:sz w:val="36"/>
          <w:szCs w:val="36"/>
        </w:rPr>
      </w:pPr>
    </w:p>
    <w:p w14:paraId="633040A5" w14:textId="77777777" w:rsidR="00024BD7" w:rsidRDefault="00024BD7" w:rsidP="00A05D44">
      <w:pPr>
        <w:rPr>
          <w:b/>
          <w:sz w:val="36"/>
          <w:szCs w:val="36"/>
        </w:rPr>
      </w:pPr>
    </w:p>
    <w:p w14:paraId="4D2CD700" w14:textId="77777777" w:rsidR="009A00F7" w:rsidRPr="007A5D89" w:rsidRDefault="007A5D89" w:rsidP="00A05D44">
      <w:pPr>
        <w:rPr>
          <w:b/>
          <w:sz w:val="36"/>
          <w:szCs w:val="36"/>
        </w:rPr>
      </w:pPr>
      <w:proofErr w:type="spellStart"/>
      <w:r w:rsidRPr="007A5D89">
        <w:rPr>
          <w:b/>
          <w:sz w:val="36"/>
          <w:szCs w:val="36"/>
        </w:rPr>
        <w:t>INHOUDSOPGAWE</w:t>
      </w:r>
      <w:proofErr w:type="spellEnd"/>
      <w:r w:rsidRPr="007A5D89">
        <w:rPr>
          <w:b/>
          <w:sz w:val="36"/>
          <w:szCs w:val="36"/>
        </w:rPr>
        <w:tab/>
      </w:r>
      <w:r w:rsidRPr="007A5D89">
        <w:rPr>
          <w:b/>
          <w:sz w:val="36"/>
          <w:szCs w:val="36"/>
        </w:rPr>
        <w:tab/>
      </w:r>
      <w:r w:rsidRPr="007A5D89">
        <w:rPr>
          <w:b/>
          <w:sz w:val="36"/>
          <w:szCs w:val="36"/>
        </w:rPr>
        <w:tab/>
      </w:r>
      <w:r w:rsidRPr="007A5D89">
        <w:rPr>
          <w:b/>
          <w:sz w:val="36"/>
          <w:szCs w:val="36"/>
        </w:rPr>
        <w:tab/>
      </w:r>
      <w:r w:rsidRPr="007A5D89">
        <w:rPr>
          <w:b/>
          <w:sz w:val="36"/>
          <w:szCs w:val="36"/>
        </w:rPr>
        <w:tab/>
      </w:r>
      <w:proofErr w:type="spellStart"/>
      <w:r w:rsidRPr="007A5D89">
        <w:rPr>
          <w:b/>
          <w:sz w:val="36"/>
          <w:szCs w:val="36"/>
        </w:rPr>
        <w:t>Bladsy</w:t>
      </w:r>
      <w:proofErr w:type="spellEnd"/>
    </w:p>
    <w:p w14:paraId="4C410BC4" w14:textId="77777777" w:rsidR="007A5D89" w:rsidRPr="007A5D89" w:rsidRDefault="007A5D89" w:rsidP="007A5D89">
      <w:pPr>
        <w:pStyle w:val="NoSpacing"/>
        <w:rPr>
          <w:b/>
          <w:sz w:val="28"/>
          <w:szCs w:val="28"/>
        </w:rPr>
      </w:pPr>
      <w:proofErr w:type="spellStart"/>
      <w:r w:rsidRPr="007A5D89">
        <w:rPr>
          <w:b/>
          <w:sz w:val="28"/>
          <w:szCs w:val="28"/>
        </w:rPr>
        <w:t>Beoordelaars</w:t>
      </w:r>
      <w:proofErr w:type="spellEnd"/>
      <w:r w:rsidRPr="007A5D89">
        <w:rPr>
          <w:b/>
          <w:sz w:val="28"/>
          <w:szCs w:val="28"/>
        </w:rPr>
        <w:t xml:space="preserve"> </w:t>
      </w:r>
      <w:proofErr w:type="spellStart"/>
      <w:r w:rsidRPr="007A5D89">
        <w:rPr>
          <w:b/>
          <w:sz w:val="28"/>
          <w:szCs w:val="28"/>
        </w:rPr>
        <w:t>etiek</w:t>
      </w:r>
      <w:proofErr w:type="spellEnd"/>
      <w:r w:rsidRPr="007A5D89">
        <w:rPr>
          <w:b/>
          <w:sz w:val="28"/>
          <w:szCs w:val="28"/>
        </w:rPr>
        <w:tab/>
      </w:r>
      <w:r w:rsidRPr="007A5D89">
        <w:rPr>
          <w:b/>
          <w:sz w:val="28"/>
          <w:szCs w:val="28"/>
        </w:rPr>
        <w:tab/>
      </w:r>
      <w:r w:rsidRPr="007A5D89">
        <w:rPr>
          <w:b/>
          <w:sz w:val="28"/>
          <w:szCs w:val="28"/>
        </w:rPr>
        <w:tab/>
      </w:r>
      <w:r w:rsidRPr="007A5D89">
        <w:rPr>
          <w:b/>
          <w:sz w:val="28"/>
          <w:szCs w:val="28"/>
        </w:rPr>
        <w:tab/>
      </w:r>
      <w:r w:rsidRPr="007A5D89">
        <w:rPr>
          <w:b/>
          <w:sz w:val="28"/>
          <w:szCs w:val="28"/>
        </w:rPr>
        <w:tab/>
        <w:t>3</w:t>
      </w:r>
    </w:p>
    <w:p w14:paraId="766D4633" w14:textId="77777777" w:rsidR="007A5D89" w:rsidRPr="007A5D89" w:rsidRDefault="007A5D89" w:rsidP="007A5D89">
      <w:pPr>
        <w:pStyle w:val="NoSpacing"/>
        <w:rPr>
          <w:b/>
          <w:sz w:val="28"/>
          <w:szCs w:val="28"/>
        </w:rPr>
      </w:pPr>
      <w:proofErr w:type="spellStart"/>
      <w:r w:rsidRPr="007A5D89">
        <w:rPr>
          <w:b/>
          <w:sz w:val="28"/>
          <w:szCs w:val="28"/>
        </w:rPr>
        <w:t>Vereistes</w:t>
      </w:r>
      <w:proofErr w:type="spellEnd"/>
      <w:r w:rsidRPr="007A5D89">
        <w:rPr>
          <w:b/>
          <w:sz w:val="28"/>
          <w:szCs w:val="28"/>
        </w:rPr>
        <w:t xml:space="preserve"> </w:t>
      </w:r>
      <w:proofErr w:type="spellStart"/>
      <w:r w:rsidRPr="007A5D89">
        <w:rPr>
          <w:b/>
          <w:sz w:val="28"/>
          <w:szCs w:val="28"/>
        </w:rPr>
        <w:t>vir</w:t>
      </w:r>
      <w:proofErr w:type="spellEnd"/>
      <w:r w:rsidRPr="007A5D89">
        <w:rPr>
          <w:b/>
          <w:sz w:val="28"/>
          <w:szCs w:val="28"/>
        </w:rPr>
        <w:t xml:space="preserve"> </w:t>
      </w:r>
      <w:proofErr w:type="spellStart"/>
      <w:r w:rsidRPr="007A5D89">
        <w:rPr>
          <w:b/>
          <w:sz w:val="28"/>
          <w:szCs w:val="28"/>
        </w:rPr>
        <w:t>Voornemende</w:t>
      </w:r>
      <w:proofErr w:type="spellEnd"/>
      <w:r w:rsidRPr="007A5D89">
        <w:rPr>
          <w:b/>
          <w:sz w:val="28"/>
          <w:szCs w:val="28"/>
        </w:rPr>
        <w:t xml:space="preserve"> </w:t>
      </w:r>
      <w:proofErr w:type="spellStart"/>
      <w:r w:rsidRPr="007A5D89">
        <w:rPr>
          <w:b/>
          <w:sz w:val="28"/>
          <w:szCs w:val="28"/>
        </w:rPr>
        <w:t>Beoordelaar</w:t>
      </w:r>
      <w:proofErr w:type="spellEnd"/>
      <w:r w:rsidRPr="007A5D89">
        <w:rPr>
          <w:b/>
          <w:sz w:val="28"/>
          <w:szCs w:val="28"/>
        </w:rPr>
        <w:tab/>
      </w:r>
      <w:r w:rsidRPr="007A5D89">
        <w:rPr>
          <w:b/>
          <w:sz w:val="28"/>
          <w:szCs w:val="28"/>
        </w:rPr>
        <w:tab/>
        <w:t>4</w:t>
      </w:r>
    </w:p>
    <w:p w14:paraId="592B1739" w14:textId="77777777" w:rsidR="007A5D89" w:rsidRPr="007A5D89" w:rsidRDefault="007A5D89" w:rsidP="007A5D89">
      <w:pPr>
        <w:pStyle w:val="NoSpacing"/>
        <w:rPr>
          <w:b/>
          <w:sz w:val="28"/>
          <w:szCs w:val="28"/>
        </w:rPr>
      </w:pPr>
      <w:proofErr w:type="spellStart"/>
      <w:r w:rsidRPr="007A5D89">
        <w:rPr>
          <w:b/>
          <w:sz w:val="28"/>
          <w:szCs w:val="28"/>
        </w:rPr>
        <w:t>Reëls</w:t>
      </w:r>
      <w:proofErr w:type="spellEnd"/>
      <w:r w:rsidRPr="007A5D89">
        <w:rPr>
          <w:b/>
          <w:sz w:val="28"/>
          <w:szCs w:val="28"/>
        </w:rPr>
        <w:t xml:space="preserve"> </w:t>
      </w:r>
      <w:proofErr w:type="spellStart"/>
      <w:r w:rsidR="00EC237E">
        <w:rPr>
          <w:b/>
          <w:sz w:val="28"/>
          <w:szCs w:val="28"/>
        </w:rPr>
        <w:t>en</w:t>
      </w:r>
      <w:proofErr w:type="spellEnd"/>
      <w:r w:rsidRPr="007A5D89">
        <w:rPr>
          <w:b/>
          <w:sz w:val="28"/>
          <w:szCs w:val="28"/>
        </w:rPr>
        <w:t xml:space="preserve"> </w:t>
      </w:r>
      <w:proofErr w:type="spellStart"/>
      <w:r w:rsidRPr="007A5D89">
        <w:rPr>
          <w:b/>
          <w:sz w:val="28"/>
          <w:szCs w:val="28"/>
        </w:rPr>
        <w:t>Wenke</w:t>
      </w:r>
      <w:proofErr w:type="spellEnd"/>
      <w:r w:rsidRPr="007A5D89">
        <w:rPr>
          <w:b/>
          <w:sz w:val="28"/>
          <w:szCs w:val="28"/>
        </w:rPr>
        <w:tab/>
      </w:r>
      <w:r w:rsidRPr="007A5D89">
        <w:rPr>
          <w:b/>
          <w:sz w:val="28"/>
          <w:szCs w:val="28"/>
        </w:rPr>
        <w:tab/>
      </w:r>
      <w:r w:rsidRPr="007A5D89">
        <w:rPr>
          <w:b/>
          <w:sz w:val="28"/>
          <w:szCs w:val="28"/>
        </w:rPr>
        <w:tab/>
      </w:r>
      <w:r w:rsidRPr="007A5D89">
        <w:rPr>
          <w:b/>
          <w:sz w:val="28"/>
          <w:szCs w:val="28"/>
        </w:rPr>
        <w:tab/>
      </w:r>
      <w:r w:rsidRPr="007A5D89">
        <w:rPr>
          <w:b/>
          <w:sz w:val="28"/>
          <w:szCs w:val="28"/>
        </w:rPr>
        <w:tab/>
      </w:r>
      <w:r w:rsidRPr="007A5D89">
        <w:rPr>
          <w:b/>
          <w:sz w:val="28"/>
          <w:szCs w:val="28"/>
        </w:rPr>
        <w:tab/>
        <w:t>5</w:t>
      </w:r>
    </w:p>
    <w:p w14:paraId="6526D9EB" w14:textId="77777777" w:rsidR="007A5D89" w:rsidRPr="007A5D89" w:rsidRDefault="007A5D89" w:rsidP="007A5D89">
      <w:pPr>
        <w:pStyle w:val="NoSpacing"/>
        <w:rPr>
          <w:b/>
          <w:sz w:val="28"/>
          <w:szCs w:val="28"/>
        </w:rPr>
      </w:pPr>
      <w:r w:rsidRPr="007A5D89">
        <w:rPr>
          <w:b/>
          <w:sz w:val="28"/>
          <w:szCs w:val="28"/>
        </w:rPr>
        <w:t xml:space="preserve">Croxley </w:t>
      </w:r>
      <w:proofErr w:type="spellStart"/>
      <w:r w:rsidRPr="007A5D89">
        <w:rPr>
          <w:b/>
          <w:sz w:val="28"/>
          <w:szCs w:val="28"/>
        </w:rPr>
        <w:t>sisteem</w:t>
      </w:r>
      <w:proofErr w:type="spellEnd"/>
      <w:r w:rsidRPr="007A5D89">
        <w:rPr>
          <w:b/>
          <w:sz w:val="28"/>
          <w:szCs w:val="28"/>
        </w:rPr>
        <w:tab/>
      </w:r>
      <w:r w:rsidRPr="007A5D89">
        <w:rPr>
          <w:b/>
          <w:sz w:val="28"/>
          <w:szCs w:val="28"/>
        </w:rPr>
        <w:tab/>
      </w:r>
      <w:r w:rsidRPr="007A5D89">
        <w:rPr>
          <w:b/>
          <w:sz w:val="28"/>
          <w:szCs w:val="28"/>
        </w:rPr>
        <w:tab/>
      </w:r>
      <w:r w:rsidRPr="007A5D89">
        <w:rPr>
          <w:b/>
          <w:sz w:val="28"/>
          <w:szCs w:val="28"/>
        </w:rPr>
        <w:tab/>
      </w:r>
      <w:r w:rsidRPr="007A5D89">
        <w:rPr>
          <w:b/>
          <w:sz w:val="28"/>
          <w:szCs w:val="28"/>
        </w:rPr>
        <w:tab/>
      </w:r>
      <w:r w:rsidRPr="007A5D89">
        <w:rPr>
          <w:b/>
          <w:sz w:val="28"/>
          <w:szCs w:val="28"/>
        </w:rPr>
        <w:tab/>
        <w:t>6</w:t>
      </w:r>
    </w:p>
    <w:p w14:paraId="1E830203" w14:textId="77777777" w:rsidR="007A5D89" w:rsidRPr="007A5D89" w:rsidRDefault="007A5D89" w:rsidP="007A5D89">
      <w:pPr>
        <w:pStyle w:val="NoSpacing"/>
        <w:rPr>
          <w:b/>
          <w:sz w:val="28"/>
          <w:szCs w:val="28"/>
        </w:rPr>
      </w:pPr>
      <w:proofErr w:type="spellStart"/>
      <w:r w:rsidRPr="007A5D89">
        <w:rPr>
          <w:b/>
          <w:sz w:val="28"/>
          <w:szCs w:val="28"/>
        </w:rPr>
        <w:t>Algemeen</w:t>
      </w:r>
      <w:proofErr w:type="spellEnd"/>
      <w:r w:rsidRPr="007A5D89">
        <w:rPr>
          <w:b/>
          <w:sz w:val="28"/>
          <w:szCs w:val="28"/>
        </w:rPr>
        <w:tab/>
      </w:r>
      <w:r w:rsidRPr="007A5D89">
        <w:rPr>
          <w:b/>
          <w:sz w:val="28"/>
          <w:szCs w:val="28"/>
        </w:rPr>
        <w:tab/>
      </w:r>
      <w:r w:rsidRPr="007A5D89">
        <w:rPr>
          <w:b/>
          <w:sz w:val="28"/>
          <w:szCs w:val="28"/>
        </w:rPr>
        <w:tab/>
      </w:r>
      <w:r w:rsidRPr="007A5D89">
        <w:rPr>
          <w:b/>
          <w:sz w:val="28"/>
          <w:szCs w:val="28"/>
        </w:rPr>
        <w:tab/>
      </w:r>
      <w:r w:rsidRPr="007A5D89">
        <w:rPr>
          <w:b/>
          <w:sz w:val="28"/>
          <w:szCs w:val="28"/>
        </w:rPr>
        <w:tab/>
      </w:r>
      <w:r w:rsidRPr="007A5D89">
        <w:rPr>
          <w:b/>
          <w:sz w:val="28"/>
          <w:szCs w:val="28"/>
        </w:rPr>
        <w:tab/>
      </w:r>
      <w:r w:rsidRPr="007A5D89">
        <w:rPr>
          <w:b/>
          <w:sz w:val="28"/>
          <w:szCs w:val="28"/>
        </w:rPr>
        <w:tab/>
        <w:t>7</w:t>
      </w:r>
    </w:p>
    <w:p w14:paraId="22F0E750" w14:textId="77777777" w:rsidR="007A5D89" w:rsidRPr="007A5D89" w:rsidRDefault="007A5D89" w:rsidP="007A5D89">
      <w:pPr>
        <w:pStyle w:val="NoSpacing"/>
        <w:rPr>
          <w:b/>
          <w:sz w:val="28"/>
          <w:szCs w:val="28"/>
        </w:rPr>
      </w:pPr>
      <w:proofErr w:type="spellStart"/>
      <w:r w:rsidRPr="007A5D89">
        <w:rPr>
          <w:b/>
          <w:sz w:val="28"/>
          <w:szCs w:val="28"/>
        </w:rPr>
        <w:t>Kriteria</w:t>
      </w:r>
      <w:proofErr w:type="spellEnd"/>
      <w:r w:rsidRPr="007A5D89">
        <w:rPr>
          <w:b/>
          <w:sz w:val="28"/>
          <w:szCs w:val="28"/>
        </w:rPr>
        <w:t xml:space="preserve">, </w:t>
      </w:r>
      <w:proofErr w:type="spellStart"/>
      <w:r w:rsidRPr="007A5D89">
        <w:rPr>
          <w:b/>
          <w:sz w:val="28"/>
          <w:szCs w:val="28"/>
        </w:rPr>
        <w:t>Voorskrifte</w:t>
      </w:r>
      <w:proofErr w:type="spellEnd"/>
      <w:r w:rsidRPr="007A5D89">
        <w:rPr>
          <w:b/>
          <w:sz w:val="28"/>
          <w:szCs w:val="28"/>
        </w:rPr>
        <w:t xml:space="preserve"> </w:t>
      </w:r>
      <w:proofErr w:type="spellStart"/>
      <w:r w:rsidRPr="007A5D89">
        <w:rPr>
          <w:b/>
          <w:sz w:val="28"/>
          <w:szCs w:val="28"/>
        </w:rPr>
        <w:t>en</w:t>
      </w:r>
      <w:proofErr w:type="spellEnd"/>
      <w:r w:rsidRPr="007A5D89">
        <w:rPr>
          <w:b/>
          <w:sz w:val="28"/>
          <w:szCs w:val="28"/>
        </w:rPr>
        <w:t xml:space="preserve"> </w:t>
      </w:r>
      <w:proofErr w:type="spellStart"/>
      <w:r w:rsidRPr="007A5D89">
        <w:rPr>
          <w:b/>
          <w:sz w:val="28"/>
          <w:szCs w:val="28"/>
        </w:rPr>
        <w:t>riglyne</w:t>
      </w:r>
      <w:proofErr w:type="spellEnd"/>
      <w:r w:rsidRPr="007A5D89">
        <w:rPr>
          <w:b/>
          <w:sz w:val="28"/>
          <w:szCs w:val="28"/>
        </w:rPr>
        <w:tab/>
      </w:r>
      <w:r w:rsidRPr="007A5D89">
        <w:rPr>
          <w:b/>
          <w:sz w:val="28"/>
          <w:szCs w:val="28"/>
        </w:rPr>
        <w:tab/>
      </w:r>
      <w:r w:rsidRPr="007A5D89">
        <w:rPr>
          <w:b/>
          <w:sz w:val="28"/>
          <w:szCs w:val="28"/>
        </w:rPr>
        <w:tab/>
      </w:r>
      <w:r w:rsidRPr="007A5D89">
        <w:rPr>
          <w:b/>
          <w:sz w:val="28"/>
          <w:szCs w:val="28"/>
        </w:rPr>
        <w:tab/>
        <w:t>8</w:t>
      </w:r>
    </w:p>
    <w:p w14:paraId="0EE6A0B6" w14:textId="77777777" w:rsidR="009A00F7" w:rsidRPr="007A5D89" w:rsidRDefault="009A00F7" w:rsidP="00A05D44">
      <w:pPr>
        <w:rPr>
          <w:b/>
          <w:sz w:val="28"/>
          <w:szCs w:val="28"/>
        </w:rPr>
      </w:pPr>
    </w:p>
    <w:p w14:paraId="40B025E2" w14:textId="77777777" w:rsidR="009A00F7" w:rsidRPr="007A5D89" w:rsidRDefault="009A00F7" w:rsidP="00A05D44">
      <w:pPr>
        <w:rPr>
          <w:sz w:val="28"/>
          <w:szCs w:val="28"/>
        </w:rPr>
      </w:pPr>
    </w:p>
    <w:p w14:paraId="40AA18AE" w14:textId="77777777" w:rsidR="009A00F7" w:rsidRDefault="009A00F7" w:rsidP="00A05D44">
      <w:pPr>
        <w:rPr>
          <w:b/>
          <w:i/>
          <w:sz w:val="28"/>
          <w:szCs w:val="28"/>
        </w:rPr>
      </w:pPr>
    </w:p>
    <w:p w14:paraId="5881B349" w14:textId="77777777" w:rsidR="009A00F7" w:rsidRDefault="009A00F7" w:rsidP="00A05D44">
      <w:pPr>
        <w:rPr>
          <w:b/>
          <w:i/>
          <w:sz w:val="28"/>
          <w:szCs w:val="28"/>
        </w:rPr>
      </w:pPr>
    </w:p>
    <w:p w14:paraId="02C7DCD4" w14:textId="77777777" w:rsidR="009A00F7" w:rsidRDefault="009A00F7" w:rsidP="00A05D44">
      <w:pPr>
        <w:rPr>
          <w:b/>
          <w:i/>
          <w:sz w:val="28"/>
          <w:szCs w:val="28"/>
        </w:rPr>
      </w:pPr>
    </w:p>
    <w:p w14:paraId="486F544F" w14:textId="77777777" w:rsidR="009A00F7" w:rsidRDefault="009A00F7" w:rsidP="00A05D44">
      <w:pPr>
        <w:rPr>
          <w:b/>
          <w:i/>
          <w:sz w:val="28"/>
          <w:szCs w:val="28"/>
        </w:rPr>
      </w:pPr>
    </w:p>
    <w:p w14:paraId="72022361" w14:textId="77777777" w:rsidR="009A00F7" w:rsidRDefault="009A00F7" w:rsidP="00A05D44">
      <w:pPr>
        <w:rPr>
          <w:b/>
          <w:i/>
          <w:sz w:val="28"/>
          <w:szCs w:val="28"/>
        </w:rPr>
      </w:pPr>
    </w:p>
    <w:p w14:paraId="5714386C" w14:textId="77777777" w:rsidR="009A00F7" w:rsidRDefault="009A00F7" w:rsidP="00A05D44">
      <w:pPr>
        <w:rPr>
          <w:b/>
          <w:i/>
          <w:sz w:val="28"/>
          <w:szCs w:val="28"/>
        </w:rPr>
      </w:pPr>
    </w:p>
    <w:p w14:paraId="3DC56E90" w14:textId="77777777" w:rsidR="009A00F7" w:rsidRDefault="009A00F7" w:rsidP="00A05D44">
      <w:pPr>
        <w:rPr>
          <w:b/>
          <w:i/>
          <w:sz w:val="28"/>
          <w:szCs w:val="28"/>
        </w:rPr>
      </w:pPr>
    </w:p>
    <w:p w14:paraId="5A2F504B" w14:textId="77777777" w:rsidR="007A5D89" w:rsidRDefault="007A5D89" w:rsidP="00A05D44">
      <w:pPr>
        <w:rPr>
          <w:b/>
          <w:i/>
          <w:sz w:val="28"/>
          <w:szCs w:val="28"/>
          <w:u w:val="single"/>
        </w:rPr>
      </w:pPr>
    </w:p>
    <w:p w14:paraId="6428401C" w14:textId="77777777" w:rsidR="007A5D89" w:rsidRDefault="007A5D89" w:rsidP="00A05D44">
      <w:pPr>
        <w:rPr>
          <w:b/>
          <w:i/>
          <w:sz w:val="28"/>
          <w:szCs w:val="28"/>
          <w:u w:val="single"/>
        </w:rPr>
      </w:pPr>
    </w:p>
    <w:p w14:paraId="77305D77" w14:textId="77777777" w:rsidR="007A5D89" w:rsidRDefault="007A5D89" w:rsidP="00A05D44">
      <w:pPr>
        <w:rPr>
          <w:b/>
          <w:i/>
          <w:sz w:val="28"/>
          <w:szCs w:val="28"/>
          <w:u w:val="single"/>
        </w:rPr>
      </w:pPr>
    </w:p>
    <w:p w14:paraId="157EA2A2" w14:textId="77777777" w:rsidR="007A5D89" w:rsidRDefault="007A5D89" w:rsidP="00A05D44">
      <w:pPr>
        <w:rPr>
          <w:b/>
          <w:i/>
          <w:sz w:val="28"/>
          <w:szCs w:val="28"/>
          <w:u w:val="single"/>
        </w:rPr>
      </w:pPr>
    </w:p>
    <w:p w14:paraId="3631D2D4" w14:textId="77777777" w:rsidR="007A5D89" w:rsidRDefault="007A5D89" w:rsidP="00A05D44">
      <w:pPr>
        <w:rPr>
          <w:b/>
          <w:i/>
          <w:sz w:val="28"/>
          <w:szCs w:val="28"/>
          <w:u w:val="single"/>
        </w:rPr>
      </w:pPr>
    </w:p>
    <w:p w14:paraId="3071EEC6" w14:textId="77777777" w:rsidR="007A5D89" w:rsidRDefault="007A5D89" w:rsidP="00A05D44">
      <w:pPr>
        <w:rPr>
          <w:b/>
          <w:i/>
          <w:sz w:val="28"/>
          <w:szCs w:val="28"/>
          <w:u w:val="single"/>
        </w:rPr>
      </w:pPr>
    </w:p>
    <w:p w14:paraId="1DE20104" w14:textId="77777777" w:rsidR="00815E45" w:rsidRDefault="00815E45" w:rsidP="00A05D44">
      <w:pPr>
        <w:rPr>
          <w:b/>
          <w:i/>
          <w:sz w:val="28"/>
          <w:szCs w:val="28"/>
          <w:u w:val="single"/>
        </w:rPr>
      </w:pPr>
    </w:p>
    <w:p w14:paraId="024DBD31" w14:textId="77777777" w:rsidR="00A05D44" w:rsidRPr="006C6E17" w:rsidRDefault="00A05D44" w:rsidP="00A05D44">
      <w:pPr>
        <w:rPr>
          <w:b/>
          <w:i/>
          <w:sz w:val="28"/>
          <w:szCs w:val="28"/>
          <w:u w:val="single"/>
        </w:rPr>
      </w:pPr>
      <w:proofErr w:type="spellStart"/>
      <w:r w:rsidRPr="006C6E17">
        <w:rPr>
          <w:b/>
          <w:i/>
          <w:sz w:val="28"/>
          <w:szCs w:val="28"/>
          <w:u w:val="single"/>
        </w:rPr>
        <w:lastRenderedPageBreak/>
        <w:t>B</w:t>
      </w:r>
      <w:r w:rsidR="00B20A0B" w:rsidRPr="006C6E17">
        <w:rPr>
          <w:b/>
          <w:i/>
          <w:sz w:val="28"/>
          <w:szCs w:val="28"/>
          <w:u w:val="single"/>
        </w:rPr>
        <w:t>EOORDELAARS</w:t>
      </w:r>
      <w:proofErr w:type="spellEnd"/>
      <w:r w:rsidR="00302E62">
        <w:rPr>
          <w:b/>
          <w:i/>
          <w:sz w:val="28"/>
          <w:szCs w:val="28"/>
          <w:u w:val="single"/>
        </w:rPr>
        <w:t xml:space="preserve"> </w:t>
      </w:r>
      <w:proofErr w:type="spellStart"/>
      <w:r w:rsidR="00B20A0B" w:rsidRPr="006C6E17">
        <w:rPr>
          <w:b/>
          <w:i/>
          <w:sz w:val="28"/>
          <w:szCs w:val="28"/>
          <w:u w:val="single"/>
        </w:rPr>
        <w:t>ETIEK</w:t>
      </w:r>
      <w:proofErr w:type="spellEnd"/>
      <w:r w:rsidR="00901CA3" w:rsidRPr="006C6E17">
        <w:rPr>
          <w:b/>
          <w:i/>
          <w:sz w:val="28"/>
          <w:szCs w:val="28"/>
          <w:u w:val="single"/>
        </w:rPr>
        <w:t xml:space="preserve"> </w:t>
      </w:r>
    </w:p>
    <w:p w14:paraId="7B5F9FE5" w14:textId="77777777" w:rsidR="00A05D44" w:rsidRPr="00302E62" w:rsidRDefault="00A05D44" w:rsidP="00A05D44">
      <w:pPr>
        <w:rPr>
          <w:i/>
          <w:sz w:val="20"/>
          <w:szCs w:val="20"/>
        </w:rPr>
      </w:pPr>
      <w:r w:rsidRPr="00302E62">
        <w:rPr>
          <w:i/>
          <w:sz w:val="20"/>
          <w:szCs w:val="20"/>
          <w:u w:val="single"/>
        </w:rPr>
        <w:t xml:space="preserve">Doel – </w:t>
      </w:r>
      <w:proofErr w:type="spellStart"/>
      <w:r w:rsidRPr="00302E62">
        <w:rPr>
          <w:i/>
          <w:sz w:val="20"/>
          <w:szCs w:val="20"/>
          <w:u w:val="single"/>
        </w:rPr>
        <w:t>dit</w:t>
      </w:r>
      <w:proofErr w:type="spellEnd"/>
      <w:r w:rsidRPr="00302E62">
        <w:rPr>
          <w:i/>
          <w:sz w:val="20"/>
          <w:szCs w:val="20"/>
          <w:u w:val="single"/>
        </w:rPr>
        <w:t xml:space="preserve"> is ‘n </w:t>
      </w:r>
      <w:proofErr w:type="spellStart"/>
      <w:r w:rsidRPr="00302E62">
        <w:rPr>
          <w:i/>
          <w:sz w:val="20"/>
          <w:szCs w:val="20"/>
          <w:u w:val="single"/>
        </w:rPr>
        <w:t>waardebepaling</w:t>
      </w:r>
      <w:proofErr w:type="spellEnd"/>
      <w:r w:rsidRPr="00302E62">
        <w:rPr>
          <w:i/>
          <w:sz w:val="20"/>
          <w:szCs w:val="20"/>
          <w:u w:val="single"/>
        </w:rPr>
        <w:t xml:space="preserve"> </w:t>
      </w:r>
      <w:proofErr w:type="spellStart"/>
      <w:r w:rsidRPr="00302E62">
        <w:rPr>
          <w:i/>
          <w:sz w:val="20"/>
          <w:szCs w:val="20"/>
          <w:u w:val="single"/>
        </w:rPr>
        <w:t>binne</w:t>
      </w:r>
      <w:proofErr w:type="spellEnd"/>
      <w:r w:rsidRPr="00302E62">
        <w:rPr>
          <w:i/>
          <w:sz w:val="20"/>
          <w:szCs w:val="20"/>
          <w:u w:val="single"/>
        </w:rPr>
        <w:t xml:space="preserve"> ‘n </w:t>
      </w:r>
      <w:proofErr w:type="spellStart"/>
      <w:r w:rsidRPr="00302E62">
        <w:rPr>
          <w:i/>
          <w:sz w:val="20"/>
          <w:szCs w:val="20"/>
          <w:u w:val="single"/>
        </w:rPr>
        <w:t>spesifieke</w:t>
      </w:r>
      <w:proofErr w:type="spellEnd"/>
      <w:r w:rsidRPr="00302E62">
        <w:rPr>
          <w:i/>
          <w:sz w:val="20"/>
          <w:szCs w:val="20"/>
          <w:u w:val="single"/>
        </w:rPr>
        <w:t xml:space="preserve"> </w:t>
      </w:r>
      <w:proofErr w:type="spellStart"/>
      <w:r w:rsidRPr="00302E62">
        <w:rPr>
          <w:i/>
          <w:sz w:val="20"/>
          <w:szCs w:val="20"/>
          <w:u w:val="single"/>
        </w:rPr>
        <w:t>raamwerk</w:t>
      </w:r>
      <w:proofErr w:type="spellEnd"/>
      <w:r w:rsidRPr="00302E62">
        <w:rPr>
          <w:i/>
          <w:sz w:val="20"/>
          <w:szCs w:val="20"/>
        </w:rPr>
        <w:t xml:space="preserve">. </w:t>
      </w:r>
    </w:p>
    <w:p w14:paraId="1E85FCA5" w14:textId="77777777" w:rsidR="00A05D44" w:rsidRPr="00302E62" w:rsidRDefault="00A05D44" w:rsidP="00A05D44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302E62">
        <w:rPr>
          <w:i/>
          <w:sz w:val="20"/>
          <w:szCs w:val="20"/>
        </w:rPr>
        <w:t xml:space="preserve">Wees </w:t>
      </w:r>
      <w:proofErr w:type="spellStart"/>
      <w:r w:rsidRPr="00302E62">
        <w:rPr>
          <w:b/>
          <w:i/>
          <w:sz w:val="20"/>
          <w:szCs w:val="20"/>
        </w:rPr>
        <w:t>positief</w:t>
      </w:r>
      <w:proofErr w:type="spellEnd"/>
      <w:r w:rsidRPr="00302E62">
        <w:rPr>
          <w:b/>
          <w:i/>
          <w:sz w:val="20"/>
          <w:szCs w:val="20"/>
        </w:rPr>
        <w:t xml:space="preserve"> </w:t>
      </w:r>
      <w:r w:rsidRPr="00302E62">
        <w:rPr>
          <w:i/>
          <w:sz w:val="20"/>
          <w:szCs w:val="20"/>
        </w:rPr>
        <w:t xml:space="preserve">met </w:t>
      </w:r>
      <w:proofErr w:type="spellStart"/>
      <w:r w:rsidRPr="00302E62">
        <w:rPr>
          <w:i/>
          <w:sz w:val="20"/>
          <w:szCs w:val="20"/>
        </w:rPr>
        <w:t>opboudende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kritiek</w:t>
      </w:r>
      <w:proofErr w:type="spellEnd"/>
      <w:r w:rsidRPr="00302E62">
        <w:rPr>
          <w:i/>
          <w:sz w:val="20"/>
          <w:szCs w:val="20"/>
        </w:rPr>
        <w:t xml:space="preserve">, </w:t>
      </w:r>
      <w:proofErr w:type="spellStart"/>
      <w:r w:rsidRPr="00302E62">
        <w:rPr>
          <w:i/>
          <w:sz w:val="20"/>
          <w:szCs w:val="20"/>
        </w:rPr>
        <w:t>gesonde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oordeel</w:t>
      </w:r>
      <w:proofErr w:type="spellEnd"/>
      <w:r w:rsidRPr="00302E62">
        <w:rPr>
          <w:i/>
          <w:sz w:val="20"/>
          <w:szCs w:val="20"/>
        </w:rPr>
        <w:t xml:space="preserve">, </w:t>
      </w:r>
      <w:proofErr w:type="spellStart"/>
      <w:r w:rsidRPr="00302E62">
        <w:rPr>
          <w:i/>
          <w:sz w:val="20"/>
          <w:szCs w:val="20"/>
        </w:rPr>
        <w:t>eenvormig</w:t>
      </w:r>
      <w:proofErr w:type="spellEnd"/>
      <w:r w:rsidRPr="00302E62">
        <w:rPr>
          <w:i/>
          <w:sz w:val="20"/>
          <w:szCs w:val="20"/>
        </w:rPr>
        <w:t xml:space="preserve">, </w:t>
      </w:r>
      <w:proofErr w:type="spellStart"/>
      <w:r w:rsidRPr="00302E62">
        <w:rPr>
          <w:i/>
          <w:sz w:val="20"/>
          <w:szCs w:val="20"/>
        </w:rPr>
        <w:t>ferm</w:t>
      </w:r>
      <w:proofErr w:type="spellEnd"/>
      <w:r w:rsidRPr="00302E62">
        <w:rPr>
          <w:i/>
          <w:sz w:val="20"/>
          <w:szCs w:val="20"/>
        </w:rPr>
        <w:t xml:space="preserve">, </w:t>
      </w:r>
      <w:proofErr w:type="spellStart"/>
      <w:r w:rsidRPr="00302E62">
        <w:rPr>
          <w:i/>
          <w:sz w:val="20"/>
          <w:szCs w:val="20"/>
        </w:rPr>
        <w:t>taktvol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en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moet</w:t>
      </w:r>
      <w:proofErr w:type="spellEnd"/>
      <w:r w:rsidRPr="00302E62">
        <w:rPr>
          <w:i/>
          <w:sz w:val="20"/>
          <w:szCs w:val="20"/>
        </w:rPr>
        <w:t xml:space="preserve"> nooit </w:t>
      </w:r>
      <w:proofErr w:type="spellStart"/>
      <w:r w:rsidRPr="00302E62">
        <w:rPr>
          <w:i/>
          <w:sz w:val="20"/>
          <w:szCs w:val="20"/>
        </w:rPr>
        <w:t>ander</w:t>
      </w:r>
      <w:proofErr w:type="spellEnd"/>
      <w:r w:rsidRPr="00302E62">
        <w:rPr>
          <w:i/>
          <w:sz w:val="20"/>
          <w:szCs w:val="20"/>
        </w:rPr>
        <w:t xml:space="preserve"> se </w:t>
      </w:r>
      <w:proofErr w:type="spellStart"/>
      <w:r w:rsidRPr="00302E62">
        <w:rPr>
          <w:i/>
          <w:sz w:val="20"/>
          <w:szCs w:val="20"/>
        </w:rPr>
        <w:t>kommentaar</w:t>
      </w:r>
      <w:proofErr w:type="spellEnd"/>
      <w:r w:rsidRPr="00302E62">
        <w:rPr>
          <w:i/>
          <w:sz w:val="20"/>
          <w:szCs w:val="20"/>
        </w:rPr>
        <w:t xml:space="preserve"> met </w:t>
      </w:r>
      <w:proofErr w:type="spellStart"/>
      <w:r w:rsidRPr="00302E62">
        <w:rPr>
          <w:i/>
          <w:sz w:val="20"/>
          <w:szCs w:val="20"/>
        </w:rPr>
        <w:t>iemand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bespreek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nie</w:t>
      </w:r>
      <w:proofErr w:type="spellEnd"/>
      <w:r w:rsidRPr="00302E62">
        <w:rPr>
          <w:i/>
          <w:sz w:val="20"/>
          <w:szCs w:val="20"/>
        </w:rPr>
        <w:t>.</w:t>
      </w:r>
    </w:p>
    <w:p w14:paraId="153A1871" w14:textId="77777777" w:rsidR="00A05D44" w:rsidRPr="00302E62" w:rsidRDefault="00A05D44" w:rsidP="00A05D44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proofErr w:type="spellStart"/>
      <w:r w:rsidRPr="00302E62">
        <w:rPr>
          <w:b/>
          <w:i/>
          <w:sz w:val="20"/>
          <w:szCs w:val="20"/>
        </w:rPr>
        <w:t>Integriteit</w:t>
      </w:r>
      <w:proofErr w:type="spellEnd"/>
      <w:r w:rsidRPr="00302E62">
        <w:rPr>
          <w:i/>
          <w:sz w:val="20"/>
          <w:szCs w:val="20"/>
        </w:rPr>
        <w:t xml:space="preserve"> – </w:t>
      </w:r>
      <w:proofErr w:type="spellStart"/>
      <w:r w:rsidRPr="00302E62">
        <w:rPr>
          <w:i/>
          <w:sz w:val="20"/>
          <w:szCs w:val="20"/>
        </w:rPr>
        <w:t>Positiewe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etiek</w:t>
      </w:r>
      <w:proofErr w:type="spellEnd"/>
      <w:r w:rsidRPr="00302E62">
        <w:rPr>
          <w:i/>
          <w:sz w:val="20"/>
          <w:szCs w:val="20"/>
        </w:rPr>
        <w:t xml:space="preserve"> – wees </w:t>
      </w:r>
      <w:proofErr w:type="spellStart"/>
      <w:r w:rsidRPr="00302E62">
        <w:rPr>
          <w:i/>
          <w:sz w:val="20"/>
          <w:szCs w:val="20"/>
        </w:rPr>
        <w:t>altyd</w:t>
      </w:r>
      <w:proofErr w:type="spellEnd"/>
      <w:r w:rsidRPr="00302E62">
        <w:rPr>
          <w:i/>
          <w:sz w:val="20"/>
          <w:szCs w:val="20"/>
        </w:rPr>
        <w:t xml:space="preserve"> ‘n </w:t>
      </w:r>
      <w:proofErr w:type="spellStart"/>
      <w:r w:rsidRPr="00302E62">
        <w:rPr>
          <w:i/>
          <w:sz w:val="20"/>
          <w:szCs w:val="20"/>
        </w:rPr>
        <w:t>voorbeeld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vir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ander</w:t>
      </w:r>
      <w:proofErr w:type="spellEnd"/>
      <w:r w:rsidRPr="00302E62">
        <w:rPr>
          <w:i/>
          <w:sz w:val="20"/>
          <w:szCs w:val="20"/>
        </w:rPr>
        <w:t xml:space="preserve">, dink </w:t>
      </w:r>
      <w:proofErr w:type="spellStart"/>
      <w:r w:rsidRPr="00302E62">
        <w:rPr>
          <w:i/>
          <w:sz w:val="20"/>
          <w:szCs w:val="20"/>
        </w:rPr>
        <w:t>voor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jy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praat</w:t>
      </w:r>
      <w:proofErr w:type="spellEnd"/>
      <w:r w:rsidRPr="00302E62">
        <w:rPr>
          <w:i/>
          <w:sz w:val="20"/>
          <w:szCs w:val="20"/>
        </w:rPr>
        <w:t xml:space="preserve">. Jy </w:t>
      </w:r>
      <w:proofErr w:type="spellStart"/>
      <w:r w:rsidRPr="00302E62">
        <w:rPr>
          <w:i/>
          <w:sz w:val="20"/>
          <w:szCs w:val="20"/>
        </w:rPr>
        <w:t>moet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respek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hê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vir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jouself</w:t>
      </w:r>
      <w:proofErr w:type="spellEnd"/>
      <w:r w:rsidRPr="00302E62">
        <w:rPr>
          <w:i/>
          <w:sz w:val="20"/>
          <w:szCs w:val="20"/>
        </w:rPr>
        <w:t xml:space="preserve">, </w:t>
      </w:r>
      <w:proofErr w:type="spellStart"/>
      <w:r w:rsidRPr="00302E62">
        <w:rPr>
          <w:i/>
          <w:sz w:val="20"/>
          <w:szCs w:val="20"/>
        </w:rPr>
        <w:t>jou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gedagtes</w:t>
      </w:r>
      <w:proofErr w:type="spellEnd"/>
      <w:r w:rsidRPr="00302E62">
        <w:rPr>
          <w:i/>
          <w:sz w:val="20"/>
          <w:szCs w:val="20"/>
        </w:rPr>
        <w:t xml:space="preserve">, </w:t>
      </w:r>
      <w:proofErr w:type="spellStart"/>
      <w:r w:rsidRPr="00302E62">
        <w:rPr>
          <w:i/>
          <w:sz w:val="20"/>
          <w:szCs w:val="20"/>
        </w:rPr>
        <w:t>erken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jou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foute</w:t>
      </w:r>
      <w:proofErr w:type="spellEnd"/>
      <w:r w:rsidRPr="00302E62">
        <w:rPr>
          <w:i/>
          <w:sz w:val="20"/>
          <w:szCs w:val="20"/>
        </w:rPr>
        <w:t xml:space="preserve">, </w:t>
      </w:r>
      <w:proofErr w:type="spellStart"/>
      <w:r w:rsidRPr="00302E62">
        <w:rPr>
          <w:i/>
          <w:sz w:val="20"/>
          <w:szCs w:val="20"/>
        </w:rPr>
        <w:t>vergewe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jouself</w:t>
      </w:r>
      <w:proofErr w:type="spellEnd"/>
      <w:r w:rsidRPr="00302E62">
        <w:rPr>
          <w:i/>
          <w:sz w:val="20"/>
          <w:szCs w:val="20"/>
        </w:rPr>
        <w:t xml:space="preserve">, </w:t>
      </w:r>
      <w:proofErr w:type="spellStart"/>
      <w:r w:rsidRPr="00302E62">
        <w:rPr>
          <w:i/>
          <w:sz w:val="20"/>
          <w:szCs w:val="20"/>
        </w:rPr>
        <w:t>bly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nuwe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kennis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versamel</w:t>
      </w:r>
      <w:proofErr w:type="spellEnd"/>
      <w:r w:rsidRPr="00302E62">
        <w:rPr>
          <w:i/>
          <w:sz w:val="20"/>
          <w:szCs w:val="20"/>
        </w:rPr>
        <w:t xml:space="preserve">, </w:t>
      </w:r>
      <w:proofErr w:type="spellStart"/>
      <w:r w:rsidRPr="00302E62">
        <w:rPr>
          <w:i/>
          <w:sz w:val="20"/>
          <w:szCs w:val="20"/>
        </w:rPr>
        <w:t>daag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jouself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uit</w:t>
      </w:r>
      <w:proofErr w:type="spellEnd"/>
      <w:r w:rsidRPr="00302E62">
        <w:rPr>
          <w:i/>
          <w:sz w:val="20"/>
          <w:szCs w:val="20"/>
        </w:rPr>
        <w:t xml:space="preserve">. Dan </w:t>
      </w:r>
      <w:proofErr w:type="spellStart"/>
      <w:r w:rsidRPr="00302E62">
        <w:rPr>
          <w:i/>
          <w:sz w:val="20"/>
          <w:szCs w:val="20"/>
        </w:rPr>
        <w:t>sal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ander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jou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ook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respekteer</w:t>
      </w:r>
      <w:proofErr w:type="spellEnd"/>
      <w:r w:rsidRPr="00302E62">
        <w:rPr>
          <w:i/>
          <w:sz w:val="20"/>
          <w:szCs w:val="20"/>
        </w:rPr>
        <w:t xml:space="preserve">.  Wees </w:t>
      </w:r>
      <w:proofErr w:type="spellStart"/>
      <w:r w:rsidRPr="00302E62">
        <w:rPr>
          <w:i/>
          <w:sz w:val="20"/>
          <w:szCs w:val="20"/>
        </w:rPr>
        <w:t>altyd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dieselfde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voor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en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agter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mense</w:t>
      </w:r>
      <w:proofErr w:type="spellEnd"/>
      <w:r w:rsidRPr="00302E62">
        <w:rPr>
          <w:i/>
          <w:sz w:val="20"/>
          <w:szCs w:val="20"/>
        </w:rPr>
        <w:t>.</w:t>
      </w:r>
    </w:p>
    <w:p w14:paraId="70C85A00" w14:textId="77777777" w:rsidR="00A05D44" w:rsidRPr="00302E62" w:rsidRDefault="00A05D44" w:rsidP="00A05D44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proofErr w:type="spellStart"/>
      <w:proofErr w:type="gramStart"/>
      <w:r w:rsidRPr="00302E62">
        <w:rPr>
          <w:b/>
          <w:i/>
          <w:sz w:val="20"/>
          <w:szCs w:val="20"/>
        </w:rPr>
        <w:t>Respek</w:t>
      </w:r>
      <w:proofErr w:type="spellEnd"/>
      <w:r w:rsidRPr="00302E62">
        <w:rPr>
          <w:b/>
          <w:i/>
          <w:sz w:val="20"/>
          <w:szCs w:val="20"/>
        </w:rPr>
        <w:t xml:space="preserve"> </w:t>
      </w:r>
      <w:r w:rsidR="00901CA3" w:rsidRPr="00302E62">
        <w:rPr>
          <w:i/>
          <w:sz w:val="20"/>
          <w:szCs w:val="20"/>
        </w:rPr>
        <w:t xml:space="preserve"> -</w:t>
      </w:r>
      <w:proofErr w:type="gramEnd"/>
      <w:r w:rsidR="00901CA3" w:rsidRPr="00302E62">
        <w:rPr>
          <w:i/>
          <w:sz w:val="20"/>
          <w:szCs w:val="20"/>
        </w:rPr>
        <w:t xml:space="preserve"> Tree</w:t>
      </w:r>
      <w:r w:rsidR="00302E62" w:rsidRPr="00302E62">
        <w:rPr>
          <w:i/>
          <w:color w:val="FF0000"/>
          <w:sz w:val="20"/>
          <w:szCs w:val="20"/>
        </w:rPr>
        <w:t xml:space="preserve"> </w:t>
      </w:r>
      <w:r w:rsidR="00901CA3" w:rsidRPr="00302E62">
        <w:rPr>
          <w:i/>
          <w:color w:val="FF0000"/>
          <w:sz w:val="20"/>
          <w:szCs w:val="20"/>
        </w:rPr>
        <w:t xml:space="preserve"> </w:t>
      </w:r>
      <w:r w:rsidR="00901CA3" w:rsidRPr="00302E62">
        <w:rPr>
          <w:i/>
          <w:sz w:val="20"/>
          <w:szCs w:val="20"/>
        </w:rPr>
        <w:t xml:space="preserve">met </w:t>
      </w:r>
      <w:proofErr w:type="spellStart"/>
      <w:r w:rsidR="00901CA3" w:rsidRPr="00302E62">
        <w:rPr>
          <w:i/>
          <w:sz w:val="20"/>
          <w:szCs w:val="20"/>
        </w:rPr>
        <w:t>integriteit</w:t>
      </w:r>
      <w:proofErr w:type="spellEnd"/>
      <w:r w:rsidR="00901CA3" w:rsidRPr="00302E62">
        <w:rPr>
          <w:i/>
          <w:sz w:val="20"/>
          <w:szCs w:val="20"/>
        </w:rPr>
        <w:t xml:space="preserve"> op, </w:t>
      </w:r>
      <w:proofErr w:type="spellStart"/>
      <w:r w:rsidR="00901CA3" w:rsidRPr="00302E62">
        <w:rPr>
          <w:i/>
          <w:sz w:val="20"/>
          <w:szCs w:val="20"/>
        </w:rPr>
        <w:t>hou</w:t>
      </w:r>
      <w:proofErr w:type="spellEnd"/>
      <w:r w:rsidR="00901CA3" w:rsidRPr="00302E62">
        <w:rPr>
          <w:i/>
          <w:sz w:val="20"/>
          <w:szCs w:val="20"/>
        </w:rPr>
        <w:t xml:space="preserve"> by </w:t>
      </w:r>
      <w:proofErr w:type="spellStart"/>
      <w:r w:rsidR="00901CA3" w:rsidRPr="00302E62">
        <w:rPr>
          <w:i/>
          <w:sz w:val="20"/>
          <w:szCs w:val="20"/>
        </w:rPr>
        <w:t>jou</w:t>
      </w:r>
      <w:proofErr w:type="spellEnd"/>
      <w:r w:rsidR="00901CA3" w:rsidRPr="00302E62">
        <w:rPr>
          <w:i/>
          <w:sz w:val="20"/>
          <w:szCs w:val="20"/>
        </w:rPr>
        <w:t xml:space="preserve"> </w:t>
      </w:r>
      <w:proofErr w:type="spellStart"/>
      <w:r w:rsidR="00901CA3" w:rsidRPr="00302E62">
        <w:rPr>
          <w:i/>
          <w:sz w:val="20"/>
          <w:szCs w:val="20"/>
        </w:rPr>
        <w:t>beloftes</w:t>
      </w:r>
      <w:proofErr w:type="spellEnd"/>
      <w:r w:rsidR="00901CA3" w:rsidRPr="00302E62">
        <w:rPr>
          <w:i/>
          <w:sz w:val="20"/>
          <w:szCs w:val="20"/>
        </w:rPr>
        <w:t xml:space="preserve">, </w:t>
      </w:r>
      <w:proofErr w:type="spellStart"/>
      <w:r w:rsidR="00901CA3" w:rsidRPr="00302E62">
        <w:rPr>
          <w:i/>
          <w:sz w:val="20"/>
          <w:szCs w:val="20"/>
        </w:rPr>
        <w:t>moenie</w:t>
      </w:r>
      <w:proofErr w:type="spellEnd"/>
      <w:r w:rsidR="00901CA3" w:rsidRPr="00302E62">
        <w:rPr>
          <w:i/>
          <w:sz w:val="20"/>
          <w:szCs w:val="20"/>
        </w:rPr>
        <w:t xml:space="preserve"> </w:t>
      </w:r>
      <w:proofErr w:type="spellStart"/>
      <w:r w:rsidR="00901CA3" w:rsidRPr="00302E62">
        <w:rPr>
          <w:i/>
          <w:sz w:val="20"/>
          <w:szCs w:val="20"/>
        </w:rPr>
        <w:t>te</w:t>
      </w:r>
      <w:proofErr w:type="spellEnd"/>
      <w:r w:rsidR="00901CA3" w:rsidRPr="00302E62">
        <w:rPr>
          <w:i/>
          <w:sz w:val="20"/>
          <w:szCs w:val="20"/>
        </w:rPr>
        <w:t xml:space="preserve"> </w:t>
      </w:r>
      <w:proofErr w:type="spellStart"/>
      <w:r w:rsidR="00901CA3" w:rsidRPr="00302E62">
        <w:rPr>
          <w:i/>
          <w:sz w:val="20"/>
          <w:szCs w:val="20"/>
        </w:rPr>
        <w:t>veel</w:t>
      </w:r>
      <w:proofErr w:type="spellEnd"/>
      <w:r w:rsidR="00901CA3" w:rsidRPr="00302E62">
        <w:rPr>
          <w:i/>
          <w:sz w:val="20"/>
          <w:szCs w:val="20"/>
        </w:rPr>
        <w:t xml:space="preserve"> </w:t>
      </w:r>
      <w:proofErr w:type="spellStart"/>
      <w:r w:rsidR="00901CA3" w:rsidRPr="00302E62">
        <w:rPr>
          <w:i/>
          <w:sz w:val="20"/>
          <w:szCs w:val="20"/>
        </w:rPr>
        <w:t>hooi</w:t>
      </w:r>
      <w:proofErr w:type="spellEnd"/>
      <w:r w:rsidR="00901CA3" w:rsidRPr="00302E62">
        <w:rPr>
          <w:i/>
          <w:sz w:val="20"/>
          <w:szCs w:val="20"/>
        </w:rPr>
        <w:t xml:space="preserve"> op </w:t>
      </w:r>
      <w:proofErr w:type="spellStart"/>
      <w:r w:rsidR="00901CA3" w:rsidRPr="00302E62">
        <w:rPr>
          <w:i/>
          <w:sz w:val="20"/>
          <w:szCs w:val="20"/>
        </w:rPr>
        <w:t>jou</w:t>
      </w:r>
      <w:proofErr w:type="spellEnd"/>
      <w:r w:rsidR="00901CA3" w:rsidRPr="00302E62">
        <w:rPr>
          <w:i/>
          <w:sz w:val="20"/>
          <w:szCs w:val="20"/>
        </w:rPr>
        <w:t xml:space="preserve"> </w:t>
      </w:r>
      <w:proofErr w:type="spellStart"/>
      <w:r w:rsidR="00901CA3" w:rsidRPr="00302E62">
        <w:rPr>
          <w:i/>
          <w:sz w:val="20"/>
          <w:szCs w:val="20"/>
        </w:rPr>
        <w:t>vurk</w:t>
      </w:r>
      <w:proofErr w:type="spellEnd"/>
      <w:r w:rsidR="00901CA3" w:rsidRPr="00302E62">
        <w:rPr>
          <w:i/>
          <w:sz w:val="20"/>
          <w:szCs w:val="20"/>
        </w:rPr>
        <w:t xml:space="preserve"> </w:t>
      </w:r>
      <w:proofErr w:type="spellStart"/>
      <w:r w:rsidR="00901CA3" w:rsidRPr="00302E62">
        <w:rPr>
          <w:i/>
          <w:sz w:val="20"/>
          <w:szCs w:val="20"/>
        </w:rPr>
        <w:t>laai</w:t>
      </w:r>
      <w:proofErr w:type="spellEnd"/>
      <w:r w:rsidR="00901CA3" w:rsidRPr="00302E62">
        <w:rPr>
          <w:i/>
          <w:sz w:val="20"/>
          <w:szCs w:val="20"/>
        </w:rPr>
        <w:t xml:space="preserve"> </w:t>
      </w:r>
      <w:proofErr w:type="spellStart"/>
      <w:r w:rsidR="00901CA3" w:rsidRPr="00302E62">
        <w:rPr>
          <w:i/>
          <w:sz w:val="20"/>
          <w:szCs w:val="20"/>
        </w:rPr>
        <w:t>nie</w:t>
      </w:r>
      <w:proofErr w:type="spellEnd"/>
      <w:r w:rsidR="00901CA3" w:rsidRPr="00302E62">
        <w:rPr>
          <w:i/>
          <w:sz w:val="20"/>
          <w:szCs w:val="20"/>
        </w:rPr>
        <w:t xml:space="preserve">.  Wees </w:t>
      </w:r>
      <w:proofErr w:type="spellStart"/>
      <w:r w:rsidR="00901CA3" w:rsidRPr="00302E62">
        <w:rPr>
          <w:i/>
          <w:sz w:val="20"/>
          <w:szCs w:val="20"/>
        </w:rPr>
        <w:t>altyd</w:t>
      </w:r>
      <w:proofErr w:type="spellEnd"/>
      <w:r w:rsidR="00901CA3" w:rsidRPr="00302E62">
        <w:rPr>
          <w:i/>
          <w:sz w:val="20"/>
          <w:szCs w:val="20"/>
        </w:rPr>
        <w:t xml:space="preserve"> </w:t>
      </w:r>
      <w:proofErr w:type="spellStart"/>
      <w:r w:rsidR="00901CA3" w:rsidRPr="00302E62">
        <w:rPr>
          <w:i/>
          <w:sz w:val="20"/>
          <w:szCs w:val="20"/>
        </w:rPr>
        <w:t>betyds</w:t>
      </w:r>
      <w:proofErr w:type="spellEnd"/>
      <w:r w:rsidR="00901CA3" w:rsidRPr="00302E62">
        <w:rPr>
          <w:i/>
          <w:sz w:val="20"/>
          <w:szCs w:val="20"/>
        </w:rPr>
        <w:t xml:space="preserve">.  </w:t>
      </w:r>
      <w:proofErr w:type="spellStart"/>
      <w:r w:rsidR="00901CA3" w:rsidRPr="00302E62">
        <w:rPr>
          <w:i/>
          <w:sz w:val="20"/>
          <w:szCs w:val="20"/>
        </w:rPr>
        <w:t>Wanneer</w:t>
      </w:r>
      <w:proofErr w:type="spellEnd"/>
      <w:r w:rsidR="00901CA3" w:rsidRPr="00302E62">
        <w:rPr>
          <w:i/>
          <w:sz w:val="20"/>
          <w:szCs w:val="20"/>
        </w:rPr>
        <w:t xml:space="preserve"> </w:t>
      </w:r>
      <w:proofErr w:type="spellStart"/>
      <w:r w:rsidR="00901CA3" w:rsidRPr="00302E62">
        <w:rPr>
          <w:i/>
          <w:sz w:val="20"/>
          <w:szCs w:val="20"/>
        </w:rPr>
        <w:t>jy</w:t>
      </w:r>
      <w:proofErr w:type="spellEnd"/>
      <w:r w:rsidR="00901CA3" w:rsidRPr="00302E62">
        <w:rPr>
          <w:i/>
          <w:sz w:val="20"/>
          <w:szCs w:val="20"/>
        </w:rPr>
        <w:t xml:space="preserve"> ‘n </w:t>
      </w:r>
      <w:proofErr w:type="spellStart"/>
      <w:r w:rsidR="00901CA3" w:rsidRPr="00302E62">
        <w:rPr>
          <w:i/>
          <w:sz w:val="20"/>
          <w:szCs w:val="20"/>
        </w:rPr>
        <w:t>artikel</w:t>
      </w:r>
      <w:proofErr w:type="spellEnd"/>
      <w:r w:rsidR="00901CA3" w:rsidRPr="00302E62">
        <w:rPr>
          <w:i/>
          <w:sz w:val="20"/>
          <w:szCs w:val="20"/>
        </w:rPr>
        <w:t xml:space="preserve"> </w:t>
      </w:r>
      <w:proofErr w:type="spellStart"/>
      <w:r w:rsidR="00901CA3" w:rsidRPr="00302E62">
        <w:rPr>
          <w:i/>
          <w:sz w:val="20"/>
          <w:szCs w:val="20"/>
        </w:rPr>
        <w:t>bespreek</w:t>
      </w:r>
      <w:proofErr w:type="spellEnd"/>
      <w:r w:rsidR="00901CA3" w:rsidRPr="00302E62">
        <w:rPr>
          <w:i/>
          <w:sz w:val="20"/>
          <w:szCs w:val="20"/>
        </w:rPr>
        <w:t xml:space="preserve">, </w:t>
      </w:r>
      <w:proofErr w:type="spellStart"/>
      <w:r w:rsidR="00901CA3" w:rsidRPr="00302E62">
        <w:rPr>
          <w:i/>
          <w:sz w:val="20"/>
          <w:szCs w:val="20"/>
        </w:rPr>
        <w:t>kom</w:t>
      </w:r>
      <w:proofErr w:type="spellEnd"/>
      <w:r w:rsidR="00901CA3" w:rsidRPr="00302E62">
        <w:rPr>
          <w:i/>
          <w:sz w:val="20"/>
          <w:szCs w:val="20"/>
        </w:rPr>
        <w:t xml:space="preserve"> tot die punt, let op </w:t>
      </w:r>
      <w:proofErr w:type="spellStart"/>
      <w:r w:rsidR="00901CA3" w:rsidRPr="00302E62">
        <w:rPr>
          <w:i/>
          <w:sz w:val="20"/>
          <w:szCs w:val="20"/>
        </w:rPr>
        <w:t>jou</w:t>
      </w:r>
      <w:proofErr w:type="spellEnd"/>
      <w:r w:rsidR="00901CA3" w:rsidRPr="00302E62">
        <w:rPr>
          <w:i/>
          <w:sz w:val="20"/>
          <w:szCs w:val="20"/>
        </w:rPr>
        <w:t xml:space="preserve"> </w:t>
      </w:r>
      <w:proofErr w:type="spellStart"/>
      <w:r w:rsidR="00901CA3" w:rsidRPr="00302E62">
        <w:rPr>
          <w:i/>
          <w:sz w:val="20"/>
          <w:szCs w:val="20"/>
        </w:rPr>
        <w:t>taalgebruik</w:t>
      </w:r>
      <w:proofErr w:type="spellEnd"/>
      <w:r w:rsidR="00901CA3" w:rsidRPr="00302E62">
        <w:rPr>
          <w:i/>
          <w:sz w:val="20"/>
          <w:szCs w:val="20"/>
        </w:rPr>
        <w:t xml:space="preserve">, </w:t>
      </w:r>
      <w:proofErr w:type="spellStart"/>
      <w:r w:rsidR="00901CA3" w:rsidRPr="00302E62">
        <w:rPr>
          <w:i/>
          <w:sz w:val="20"/>
          <w:szCs w:val="20"/>
        </w:rPr>
        <w:t>stemtoon</w:t>
      </w:r>
      <w:proofErr w:type="spellEnd"/>
      <w:r w:rsidR="00901CA3" w:rsidRPr="00302E62">
        <w:rPr>
          <w:i/>
          <w:sz w:val="20"/>
          <w:szCs w:val="20"/>
        </w:rPr>
        <w:t xml:space="preserve"> </w:t>
      </w:r>
      <w:proofErr w:type="spellStart"/>
      <w:r w:rsidR="00901CA3" w:rsidRPr="00302E62">
        <w:rPr>
          <w:i/>
          <w:sz w:val="20"/>
          <w:szCs w:val="20"/>
        </w:rPr>
        <w:t>en</w:t>
      </w:r>
      <w:proofErr w:type="spellEnd"/>
      <w:r w:rsidR="00901CA3" w:rsidRPr="00302E62">
        <w:rPr>
          <w:i/>
          <w:sz w:val="20"/>
          <w:szCs w:val="20"/>
        </w:rPr>
        <w:t xml:space="preserve"> dink </w:t>
      </w:r>
      <w:proofErr w:type="spellStart"/>
      <w:r w:rsidR="00901CA3" w:rsidRPr="00302E62">
        <w:rPr>
          <w:i/>
          <w:sz w:val="20"/>
          <w:szCs w:val="20"/>
        </w:rPr>
        <w:t>voor</w:t>
      </w:r>
      <w:proofErr w:type="spellEnd"/>
      <w:r w:rsidR="00901CA3" w:rsidRPr="00302E62">
        <w:rPr>
          <w:i/>
          <w:sz w:val="20"/>
          <w:szCs w:val="20"/>
        </w:rPr>
        <w:t xml:space="preserve"> </w:t>
      </w:r>
      <w:proofErr w:type="spellStart"/>
      <w:r w:rsidR="00901CA3" w:rsidRPr="00302E62">
        <w:rPr>
          <w:i/>
          <w:sz w:val="20"/>
          <w:szCs w:val="20"/>
        </w:rPr>
        <w:t>jy</w:t>
      </w:r>
      <w:proofErr w:type="spellEnd"/>
      <w:r w:rsidR="00901CA3" w:rsidRPr="00302E62">
        <w:rPr>
          <w:i/>
          <w:sz w:val="20"/>
          <w:szCs w:val="20"/>
        </w:rPr>
        <w:t xml:space="preserve"> </w:t>
      </w:r>
      <w:proofErr w:type="spellStart"/>
      <w:r w:rsidR="00901CA3" w:rsidRPr="00302E62">
        <w:rPr>
          <w:i/>
          <w:sz w:val="20"/>
          <w:szCs w:val="20"/>
        </w:rPr>
        <w:t>praat</w:t>
      </w:r>
      <w:proofErr w:type="spellEnd"/>
      <w:r w:rsidR="00797796" w:rsidRPr="00302E62">
        <w:rPr>
          <w:i/>
          <w:sz w:val="20"/>
          <w:szCs w:val="20"/>
        </w:rPr>
        <w:t xml:space="preserve">.  Jy </w:t>
      </w:r>
      <w:proofErr w:type="spellStart"/>
      <w:r w:rsidR="00797796" w:rsidRPr="00302E62">
        <w:rPr>
          <w:i/>
          <w:sz w:val="20"/>
          <w:szCs w:val="20"/>
        </w:rPr>
        <w:t>kan</w:t>
      </w:r>
      <w:proofErr w:type="spellEnd"/>
      <w:r w:rsidR="00797796" w:rsidRPr="00302E62">
        <w:rPr>
          <w:i/>
          <w:sz w:val="20"/>
          <w:szCs w:val="20"/>
        </w:rPr>
        <w:t xml:space="preserve"> </w:t>
      </w:r>
      <w:proofErr w:type="spellStart"/>
      <w:r w:rsidR="00797796" w:rsidRPr="00302E62">
        <w:rPr>
          <w:i/>
          <w:sz w:val="20"/>
          <w:szCs w:val="20"/>
        </w:rPr>
        <w:t>nie</w:t>
      </w:r>
      <w:proofErr w:type="spellEnd"/>
      <w:r w:rsidR="00797796" w:rsidRPr="00302E62">
        <w:rPr>
          <w:i/>
          <w:sz w:val="20"/>
          <w:szCs w:val="20"/>
        </w:rPr>
        <w:t xml:space="preserve"> </w:t>
      </w:r>
      <w:proofErr w:type="spellStart"/>
      <w:r w:rsidR="00797796" w:rsidRPr="00302E62">
        <w:rPr>
          <w:i/>
          <w:sz w:val="20"/>
          <w:szCs w:val="20"/>
        </w:rPr>
        <w:t>altyd</w:t>
      </w:r>
      <w:proofErr w:type="spellEnd"/>
      <w:r w:rsidR="00797796" w:rsidRPr="00302E62">
        <w:rPr>
          <w:i/>
          <w:sz w:val="20"/>
          <w:szCs w:val="20"/>
        </w:rPr>
        <w:t xml:space="preserve"> reg wees </w:t>
      </w:r>
      <w:proofErr w:type="spellStart"/>
      <w:r w:rsidR="00797796" w:rsidRPr="00302E62">
        <w:rPr>
          <w:i/>
          <w:sz w:val="20"/>
          <w:szCs w:val="20"/>
        </w:rPr>
        <w:t>nie</w:t>
      </w:r>
      <w:proofErr w:type="spellEnd"/>
      <w:r w:rsidR="00797796" w:rsidRPr="00302E62">
        <w:rPr>
          <w:i/>
          <w:sz w:val="20"/>
          <w:szCs w:val="20"/>
        </w:rPr>
        <w:t xml:space="preserve">. </w:t>
      </w:r>
      <w:proofErr w:type="spellStart"/>
      <w:r w:rsidR="00797796" w:rsidRPr="00302E62">
        <w:rPr>
          <w:i/>
          <w:sz w:val="20"/>
          <w:szCs w:val="20"/>
        </w:rPr>
        <w:t>M</w:t>
      </w:r>
      <w:r w:rsidR="00901CA3" w:rsidRPr="00302E62">
        <w:rPr>
          <w:i/>
          <w:sz w:val="20"/>
          <w:szCs w:val="20"/>
        </w:rPr>
        <w:t>oenie</w:t>
      </w:r>
      <w:proofErr w:type="spellEnd"/>
      <w:r w:rsidR="00901CA3" w:rsidRPr="00302E62">
        <w:rPr>
          <w:i/>
          <w:sz w:val="20"/>
          <w:szCs w:val="20"/>
        </w:rPr>
        <w:t xml:space="preserve"> </w:t>
      </w:r>
      <w:proofErr w:type="spellStart"/>
      <w:r w:rsidR="00901CA3" w:rsidRPr="00302E62">
        <w:rPr>
          <w:i/>
          <w:sz w:val="20"/>
          <w:szCs w:val="20"/>
        </w:rPr>
        <w:t>ander</w:t>
      </w:r>
      <w:proofErr w:type="spellEnd"/>
      <w:r w:rsidR="00901CA3" w:rsidRPr="00302E62">
        <w:rPr>
          <w:i/>
          <w:sz w:val="20"/>
          <w:szCs w:val="20"/>
        </w:rPr>
        <w:t xml:space="preserve"> </w:t>
      </w:r>
      <w:proofErr w:type="spellStart"/>
      <w:r w:rsidR="00901CA3" w:rsidRPr="00302E62">
        <w:rPr>
          <w:i/>
          <w:sz w:val="20"/>
          <w:szCs w:val="20"/>
        </w:rPr>
        <w:t>mense</w:t>
      </w:r>
      <w:proofErr w:type="spellEnd"/>
      <w:r w:rsidR="00901CA3" w:rsidRPr="00302E62">
        <w:rPr>
          <w:i/>
          <w:sz w:val="20"/>
          <w:szCs w:val="20"/>
        </w:rPr>
        <w:t xml:space="preserve"> </w:t>
      </w:r>
      <w:proofErr w:type="spellStart"/>
      <w:r w:rsidR="00901CA3" w:rsidRPr="00302E62">
        <w:rPr>
          <w:i/>
          <w:sz w:val="20"/>
          <w:szCs w:val="20"/>
        </w:rPr>
        <w:t>bespreek</w:t>
      </w:r>
      <w:proofErr w:type="spellEnd"/>
      <w:r w:rsidR="00901CA3" w:rsidRPr="00302E62">
        <w:rPr>
          <w:i/>
          <w:sz w:val="20"/>
          <w:szCs w:val="20"/>
        </w:rPr>
        <w:t xml:space="preserve"> </w:t>
      </w:r>
      <w:proofErr w:type="spellStart"/>
      <w:r w:rsidR="00901CA3" w:rsidRPr="00302E62">
        <w:rPr>
          <w:i/>
          <w:sz w:val="20"/>
          <w:szCs w:val="20"/>
        </w:rPr>
        <w:t>nie</w:t>
      </w:r>
      <w:proofErr w:type="spellEnd"/>
      <w:r w:rsidR="00901CA3" w:rsidRPr="00302E62">
        <w:rPr>
          <w:i/>
          <w:sz w:val="20"/>
          <w:szCs w:val="20"/>
        </w:rPr>
        <w:t xml:space="preserve">, want </w:t>
      </w:r>
      <w:proofErr w:type="spellStart"/>
      <w:r w:rsidR="00901CA3" w:rsidRPr="00302E62">
        <w:rPr>
          <w:i/>
          <w:sz w:val="20"/>
          <w:szCs w:val="20"/>
        </w:rPr>
        <w:t>aan</w:t>
      </w:r>
      <w:proofErr w:type="spellEnd"/>
      <w:r w:rsidR="00901CA3" w:rsidRPr="00302E62">
        <w:rPr>
          <w:i/>
          <w:sz w:val="20"/>
          <w:szCs w:val="20"/>
        </w:rPr>
        <w:t xml:space="preserve"> </w:t>
      </w:r>
      <w:proofErr w:type="spellStart"/>
      <w:r w:rsidR="00901CA3" w:rsidRPr="00302E62">
        <w:rPr>
          <w:i/>
          <w:sz w:val="20"/>
          <w:szCs w:val="20"/>
        </w:rPr>
        <w:t>jou</w:t>
      </w:r>
      <w:proofErr w:type="spellEnd"/>
      <w:r w:rsidR="00901CA3" w:rsidRPr="00302E62">
        <w:rPr>
          <w:i/>
          <w:sz w:val="20"/>
          <w:szCs w:val="20"/>
        </w:rPr>
        <w:t xml:space="preserve"> </w:t>
      </w:r>
      <w:proofErr w:type="spellStart"/>
      <w:r w:rsidR="00901CA3" w:rsidRPr="00302E62">
        <w:rPr>
          <w:i/>
          <w:sz w:val="20"/>
          <w:szCs w:val="20"/>
        </w:rPr>
        <w:t>vriende</w:t>
      </w:r>
      <w:proofErr w:type="spellEnd"/>
      <w:r w:rsidR="00901CA3" w:rsidRPr="00302E62">
        <w:rPr>
          <w:i/>
          <w:sz w:val="20"/>
          <w:szCs w:val="20"/>
        </w:rPr>
        <w:t xml:space="preserve"> word </w:t>
      </w:r>
      <w:proofErr w:type="spellStart"/>
      <w:r w:rsidR="00901CA3" w:rsidRPr="00302E62">
        <w:rPr>
          <w:i/>
          <w:sz w:val="20"/>
          <w:szCs w:val="20"/>
        </w:rPr>
        <w:t>jy</w:t>
      </w:r>
      <w:proofErr w:type="spellEnd"/>
      <w:r w:rsidR="00901CA3" w:rsidRPr="00302E62">
        <w:rPr>
          <w:i/>
          <w:sz w:val="20"/>
          <w:szCs w:val="20"/>
        </w:rPr>
        <w:t xml:space="preserve"> </w:t>
      </w:r>
      <w:proofErr w:type="spellStart"/>
      <w:r w:rsidR="00901CA3" w:rsidRPr="00302E62">
        <w:rPr>
          <w:i/>
          <w:sz w:val="20"/>
          <w:szCs w:val="20"/>
        </w:rPr>
        <w:t>geken</w:t>
      </w:r>
      <w:proofErr w:type="spellEnd"/>
      <w:r w:rsidR="00901CA3" w:rsidRPr="00302E62">
        <w:rPr>
          <w:i/>
          <w:sz w:val="20"/>
          <w:szCs w:val="20"/>
        </w:rPr>
        <w:t xml:space="preserve">.  </w:t>
      </w:r>
      <w:proofErr w:type="spellStart"/>
      <w:r w:rsidR="00901CA3" w:rsidRPr="00302E62">
        <w:rPr>
          <w:i/>
          <w:sz w:val="20"/>
          <w:szCs w:val="20"/>
        </w:rPr>
        <w:t>Aanvaar</w:t>
      </w:r>
      <w:proofErr w:type="spellEnd"/>
      <w:r w:rsidR="00901CA3" w:rsidRPr="00302E62">
        <w:rPr>
          <w:i/>
          <w:sz w:val="20"/>
          <w:szCs w:val="20"/>
        </w:rPr>
        <w:t xml:space="preserve"> </w:t>
      </w:r>
      <w:proofErr w:type="spellStart"/>
      <w:r w:rsidR="00901CA3" w:rsidRPr="00302E62">
        <w:rPr>
          <w:i/>
          <w:sz w:val="20"/>
          <w:szCs w:val="20"/>
        </w:rPr>
        <w:t>dat</w:t>
      </w:r>
      <w:proofErr w:type="spellEnd"/>
      <w:r w:rsidR="00901CA3" w:rsidRPr="00302E62">
        <w:rPr>
          <w:i/>
          <w:sz w:val="20"/>
          <w:szCs w:val="20"/>
        </w:rPr>
        <w:t xml:space="preserve"> </w:t>
      </w:r>
      <w:proofErr w:type="spellStart"/>
      <w:r w:rsidR="00901CA3" w:rsidRPr="00302E62">
        <w:rPr>
          <w:i/>
          <w:sz w:val="20"/>
          <w:szCs w:val="20"/>
        </w:rPr>
        <w:t>almal</w:t>
      </w:r>
      <w:proofErr w:type="spellEnd"/>
      <w:r w:rsidR="00901CA3" w:rsidRPr="00302E62">
        <w:rPr>
          <w:i/>
          <w:sz w:val="20"/>
          <w:szCs w:val="20"/>
        </w:rPr>
        <w:t xml:space="preserve"> </w:t>
      </w:r>
      <w:proofErr w:type="spellStart"/>
      <w:r w:rsidR="00901CA3" w:rsidRPr="00302E62">
        <w:rPr>
          <w:i/>
          <w:sz w:val="20"/>
          <w:szCs w:val="20"/>
        </w:rPr>
        <w:t>nie</w:t>
      </w:r>
      <w:proofErr w:type="spellEnd"/>
      <w:r w:rsidR="00901CA3" w:rsidRPr="00302E62">
        <w:rPr>
          <w:i/>
          <w:sz w:val="20"/>
          <w:szCs w:val="20"/>
        </w:rPr>
        <w:t xml:space="preserve"> </w:t>
      </w:r>
      <w:proofErr w:type="spellStart"/>
      <w:r w:rsidR="00901CA3" w:rsidRPr="00302E62">
        <w:rPr>
          <w:i/>
          <w:sz w:val="20"/>
          <w:szCs w:val="20"/>
        </w:rPr>
        <w:t>dieselfde</w:t>
      </w:r>
      <w:proofErr w:type="spellEnd"/>
      <w:r w:rsidR="00901CA3" w:rsidRPr="00302E62">
        <w:rPr>
          <w:i/>
          <w:sz w:val="20"/>
          <w:szCs w:val="20"/>
        </w:rPr>
        <w:t xml:space="preserve"> </w:t>
      </w:r>
      <w:proofErr w:type="spellStart"/>
      <w:r w:rsidR="00901CA3" w:rsidRPr="00302E62">
        <w:rPr>
          <w:i/>
          <w:sz w:val="20"/>
          <w:szCs w:val="20"/>
        </w:rPr>
        <w:t>waardes</w:t>
      </w:r>
      <w:proofErr w:type="spellEnd"/>
      <w:r w:rsidR="00901CA3" w:rsidRPr="00302E62">
        <w:rPr>
          <w:i/>
          <w:sz w:val="20"/>
          <w:szCs w:val="20"/>
        </w:rPr>
        <w:t xml:space="preserve"> het </w:t>
      </w:r>
      <w:proofErr w:type="spellStart"/>
      <w:r w:rsidR="00901CA3" w:rsidRPr="00302E62">
        <w:rPr>
          <w:i/>
          <w:sz w:val="20"/>
          <w:szCs w:val="20"/>
        </w:rPr>
        <w:t>nie</w:t>
      </w:r>
      <w:proofErr w:type="spellEnd"/>
      <w:r w:rsidR="00901CA3" w:rsidRPr="00302E62">
        <w:rPr>
          <w:i/>
          <w:sz w:val="20"/>
          <w:szCs w:val="20"/>
        </w:rPr>
        <w:t>.</w:t>
      </w:r>
    </w:p>
    <w:p w14:paraId="51319F9F" w14:textId="77777777" w:rsidR="00901CA3" w:rsidRPr="00302E62" w:rsidRDefault="00901CA3" w:rsidP="00A05D44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 w:rsidRPr="00302E62">
        <w:rPr>
          <w:b/>
          <w:i/>
          <w:sz w:val="20"/>
          <w:szCs w:val="20"/>
        </w:rPr>
        <w:t xml:space="preserve">Wees </w:t>
      </w:r>
      <w:proofErr w:type="spellStart"/>
      <w:r w:rsidRPr="00302E62">
        <w:rPr>
          <w:b/>
          <w:i/>
          <w:sz w:val="20"/>
          <w:szCs w:val="20"/>
        </w:rPr>
        <w:t>beskeie</w:t>
      </w:r>
      <w:proofErr w:type="spellEnd"/>
      <w:r w:rsidRPr="00302E62">
        <w:rPr>
          <w:i/>
          <w:sz w:val="20"/>
          <w:szCs w:val="20"/>
        </w:rPr>
        <w:t xml:space="preserve"> – Hou </w:t>
      </w:r>
      <w:proofErr w:type="spellStart"/>
      <w:r w:rsidRPr="00302E62">
        <w:rPr>
          <w:i/>
          <w:sz w:val="20"/>
          <w:szCs w:val="20"/>
        </w:rPr>
        <w:t>jou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emosies</w:t>
      </w:r>
      <w:proofErr w:type="spellEnd"/>
      <w:r w:rsidRPr="00302E62">
        <w:rPr>
          <w:i/>
          <w:sz w:val="20"/>
          <w:szCs w:val="20"/>
        </w:rPr>
        <w:t xml:space="preserve"> in toom - in wat </w:t>
      </w:r>
      <w:proofErr w:type="spellStart"/>
      <w:r w:rsidRPr="00302E62">
        <w:rPr>
          <w:i/>
          <w:sz w:val="20"/>
          <w:szCs w:val="20"/>
        </w:rPr>
        <w:t>en</w:t>
      </w:r>
      <w:proofErr w:type="spellEnd"/>
      <w:r w:rsidRPr="00302E62">
        <w:rPr>
          <w:i/>
          <w:sz w:val="20"/>
          <w:szCs w:val="20"/>
        </w:rPr>
        <w:t xml:space="preserve"> hoe </w:t>
      </w:r>
      <w:proofErr w:type="spellStart"/>
      <w:r w:rsidRPr="00302E62">
        <w:rPr>
          <w:i/>
          <w:sz w:val="20"/>
          <w:szCs w:val="20"/>
        </w:rPr>
        <w:t>jy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dit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sê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dat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dit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nie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ander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sal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seermaak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nie</w:t>
      </w:r>
      <w:proofErr w:type="spellEnd"/>
      <w:r w:rsidRPr="00302E62">
        <w:rPr>
          <w:i/>
          <w:sz w:val="20"/>
          <w:szCs w:val="20"/>
        </w:rPr>
        <w:t>.</w:t>
      </w:r>
    </w:p>
    <w:p w14:paraId="77C566B5" w14:textId="77777777" w:rsidR="00901CA3" w:rsidRPr="00302E62" w:rsidRDefault="00901CA3" w:rsidP="00A05D44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proofErr w:type="spellStart"/>
      <w:r w:rsidRPr="00302E62">
        <w:rPr>
          <w:b/>
          <w:i/>
          <w:sz w:val="20"/>
          <w:szCs w:val="20"/>
        </w:rPr>
        <w:t>Tak</w:t>
      </w:r>
      <w:proofErr w:type="spellEnd"/>
      <w:r w:rsidRPr="00302E62">
        <w:rPr>
          <w:b/>
          <w:i/>
          <w:sz w:val="20"/>
          <w:szCs w:val="20"/>
        </w:rPr>
        <w:t xml:space="preserve"> </w:t>
      </w:r>
      <w:proofErr w:type="spellStart"/>
      <w:r w:rsidRPr="00302E62">
        <w:rPr>
          <w:b/>
          <w:i/>
          <w:sz w:val="20"/>
          <w:szCs w:val="20"/>
        </w:rPr>
        <w:t>beoordeling</w:t>
      </w:r>
      <w:proofErr w:type="spellEnd"/>
      <w:r w:rsidRPr="00302E62">
        <w:rPr>
          <w:i/>
          <w:sz w:val="20"/>
          <w:szCs w:val="20"/>
        </w:rPr>
        <w:t xml:space="preserve"> – Wees </w:t>
      </w:r>
      <w:proofErr w:type="spellStart"/>
      <w:r w:rsidRPr="00302E62">
        <w:rPr>
          <w:i/>
          <w:sz w:val="20"/>
          <w:szCs w:val="20"/>
        </w:rPr>
        <w:t>ingelig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oor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alles</w:t>
      </w:r>
      <w:proofErr w:type="spellEnd"/>
      <w:r w:rsidRPr="00302E62">
        <w:rPr>
          <w:i/>
          <w:sz w:val="20"/>
          <w:szCs w:val="20"/>
        </w:rPr>
        <w:t xml:space="preserve">.  </w:t>
      </w:r>
      <w:proofErr w:type="spellStart"/>
      <w:r w:rsidRPr="00302E62">
        <w:rPr>
          <w:i/>
          <w:sz w:val="20"/>
          <w:szCs w:val="20"/>
        </w:rPr>
        <w:t>Kry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kennis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bymekaar</w:t>
      </w:r>
      <w:proofErr w:type="spellEnd"/>
      <w:r w:rsidRPr="00302E62">
        <w:rPr>
          <w:i/>
          <w:sz w:val="20"/>
          <w:szCs w:val="20"/>
        </w:rPr>
        <w:t xml:space="preserve">, </w:t>
      </w:r>
      <w:proofErr w:type="spellStart"/>
      <w:r w:rsidRPr="00302E62">
        <w:rPr>
          <w:i/>
          <w:sz w:val="20"/>
          <w:szCs w:val="20"/>
        </w:rPr>
        <w:t>inspire</w:t>
      </w:r>
      <w:r w:rsidR="00797796" w:rsidRPr="00302E62">
        <w:rPr>
          <w:i/>
          <w:sz w:val="20"/>
          <w:szCs w:val="20"/>
        </w:rPr>
        <w:t>e</w:t>
      </w:r>
      <w:r w:rsidRPr="00302E62">
        <w:rPr>
          <w:i/>
          <w:sz w:val="20"/>
          <w:szCs w:val="20"/>
        </w:rPr>
        <w:t>r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ander</w:t>
      </w:r>
      <w:proofErr w:type="spellEnd"/>
      <w:r w:rsidRPr="00302E62">
        <w:rPr>
          <w:i/>
          <w:sz w:val="20"/>
          <w:szCs w:val="20"/>
        </w:rPr>
        <w:t xml:space="preserve">, wees </w:t>
      </w:r>
      <w:proofErr w:type="spellStart"/>
      <w:r w:rsidRPr="00302E62">
        <w:rPr>
          <w:i/>
          <w:sz w:val="20"/>
          <w:szCs w:val="20"/>
        </w:rPr>
        <w:t>taktvol</w:t>
      </w:r>
      <w:proofErr w:type="spellEnd"/>
      <w:r w:rsidRPr="00302E62">
        <w:rPr>
          <w:i/>
          <w:sz w:val="20"/>
          <w:szCs w:val="20"/>
        </w:rPr>
        <w:t xml:space="preserve"> op </w:t>
      </w:r>
      <w:proofErr w:type="spellStart"/>
      <w:r w:rsidRPr="00302E62">
        <w:rPr>
          <w:i/>
          <w:sz w:val="20"/>
          <w:szCs w:val="20"/>
        </w:rPr>
        <w:t>strokies</w:t>
      </w:r>
      <w:proofErr w:type="spellEnd"/>
      <w:r w:rsidRPr="00302E62">
        <w:rPr>
          <w:i/>
          <w:sz w:val="20"/>
          <w:szCs w:val="20"/>
        </w:rPr>
        <w:t xml:space="preserve"> (‘n lid het </w:t>
      </w:r>
      <w:proofErr w:type="spellStart"/>
      <w:r w:rsidRPr="00302E62">
        <w:rPr>
          <w:i/>
          <w:sz w:val="20"/>
          <w:szCs w:val="20"/>
        </w:rPr>
        <w:t>ook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gevoelens</w:t>
      </w:r>
      <w:proofErr w:type="spellEnd"/>
      <w:r w:rsidRPr="00302E62">
        <w:rPr>
          <w:i/>
          <w:sz w:val="20"/>
          <w:szCs w:val="20"/>
        </w:rPr>
        <w:t xml:space="preserve">).  </w:t>
      </w:r>
      <w:proofErr w:type="spellStart"/>
      <w:r w:rsidRPr="00302E62">
        <w:rPr>
          <w:i/>
          <w:sz w:val="20"/>
          <w:szCs w:val="20"/>
        </w:rPr>
        <w:t>Praat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lede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moed</w:t>
      </w:r>
      <w:proofErr w:type="spellEnd"/>
      <w:r w:rsidRPr="00302E62">
        <w:rPr>
          <w:i/>
          <w:sz w:val="20"/>
          <w:szCs w:val="20"/>
        </w:rPr>
        <w:t xml:space="preserve"> in.  </w:t>
      </w:r>
      <w:proofErr w:type="spellStart"/>
      <w:r w:rsidRPr="00302E62">
        <w:rPr>
          <w:i/>
          <w:sz w:val="20"/>
          <w:szCs w:val="20"/>
        </w:rPr>
        <w:t>Luister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meer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en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praat</w:t>
      </w:r>
      <w:proofErr w:type="spellEnd"/>
      <w:r w:rsidRPr="00302E62">
        <w:rPr>
          <w:i/>
          <w:sz w:val="20"/>
          <w:szCs w:val="20"/>
        </w:rPr>
        <w:t xml:space="preserve"> minder.  </w:t>
      </w:r>
    </w:p>
    <w:p w14:paraId="6B0226B0" w14:textId="77777777" w:rsidR="00901CA3" w:rsidRPr="00302E62" w:rsidRDefault="00901CA3" w:rsidP="00A05D44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proofErr w:type="spellStart"/>
      <w:r w:rsidRPr="00302E62">
        <w:rPr>
          <w:b/>
          <w:i/>
          <w:sz w:val="20"/>
          <w:szCs w:val="20"/>
        </w:rPr>
        <w:t>Hoekom</w:t>
      </w:r>
      <w:proofErr w:type="spellEnd"/>
      <w:r w:rsidRPr="00302E62">
        <w:rPr>
          <w:b/>
          <w:i/>
          <w:sz w:val="20"/>
          <w:szCs w:val="20"/>
        </w:rPr>
        <w:t xml:space="preserve">? </w:t>
      </w:r>
      <w:r w:rsidRPr="00302E62">
        <w:rPr>
          <w:i/>
          <w:sz w:val="20"/>
          <w:szCs w:val="20"/>
        </w:rPr>
        <w:t xml:space="preserve">– Is </w:t>
      </w:r>
      <w:proofErr w:type="spellStart"/>
      <w:r w:rsidRPr="00302E62">
        <w:rPr>
          <w:i/>
          <w:sz w:val="20"/>
          <w:szCs w:val="20"/>
        </w:rPr>
        <w:t>jy</w:t>
      </w:r>
      <w:proofErr w:type="spellEnd"/>
      <w:r w:rsidRPr="00302E62">
        <w:rPr>
          <w:i/>
          <w:sz w:val="20"/>
          <w:szCs w:val="20"/>
        </w:rPr>
        <w:t xml:space="preserve"> ‘n </w:t>
      </w:r>
      <w:proofErr w:type="spellStart"/>
      <w:r w:rsidRPr="00302E62">
        <w:rPr>
          <w:i/>
          <w:sz w:val="20"/>
          <w:szCs w:val="20"/>
        </w:rPr>
        <w:t>beoordelaar</w:t>
      </w:r>
      <w:proofErr w:type="spellEnd"/>
      <w:r w:rsidRPr="00302E62">
        <w:rPr>
          <w:i/>
          <w:sz w:val="20"/>
          <w:szCs w:val="20"/>
        </w:rPr>
        <w:t xml:space="preserve"> om </w:t>
      </w:r>
      <w:proofErr w:type="spellStart"/>
      <w:r w:rsidRPr="00302E62">
        <w:rPr>
          <w:i/>
          <w:sz w:val="20"/>
          <w:szCs w:val="20"/>
        </w:rPr>
        <w:t>jou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kennis</w:t>
      </w:r>
      <w:proofErr w:type="spellEnd"/>
      <w:r w:rsidRPr="00302E62">
        <w:rPr>
          <w:i/>
          <w:sz w:val="20"/>
          <w:szCs w:val="20"/>
        </w:rPr>
        <w:t xml:space="preserve"> met </w:t>
      </w:r>
      <w:proofErr w:type="spellStart"/>
      <w:r w:rsidRPr="00302E62">
        <w:rPr>
          <w:i/>
          <w:sz w:val="20"/>
          <w:szCs w:val="20"/>
        </w:rPr>
        <w:t>ander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te</w:t>
      </w:r>
      <w:proofErr w:type="spellEnd"/>
      <w:r w:rsidR="00797796" w:rsidRPr="00302E62">
        <w:rPr>
          <w:i/>
          <w:sz w:val="20"/>
          <w:szCs w:val="20"/>
        </w:rPr>
        <w:t xml:space="preserve"> </w:t>
      </w:r>
      <w:proofErr w:type="spellStart"/>
      <w:r w:rsidR="00797796" w:rsidRPr="00302E62">
        <w:rPr>
          <w:i/>
          <w:sz w:val="20"/>
          <w:szCs w:val="20"/>
        </w:rPr>
        <w:t>d</w:t>
      </w:r>
      <w:r w:rsidRPr="00302E62">
        <w:rPr>
          <w:i/>
          <w:sz w:val="20"/>
          <w:szCs w:val="20"/>
        </w:rPr>
        <w:t>eel</w:t>
      </w:r>
      <w:proofErr w:type="spellEnd"/>
      <w:r w:rsidRPr="00302E62">
        <w:rPr>
          <w:i/>
          <w:sz w:val="20"/>
          <w:szCs w:val="20"/>
        </w:rPr>
        <w:t xml:space="preserve"> of is </w:t>
      </w:r>
      <w:proofErr w:type="spellStart"/>
      <w:r w:rsidRPr="00302E62">
        <w:rPr>
          <w:i/>
          <w:sz w:val="20"/>
          <w:szCs w:val="20"/>
        </w:rPr>
        <w:t>jy</w:t>
      </w:r>
      <w:proofErr w:type="spellEnd"/>
      <w:r w:rsidRPr="00302E62">
        <w:rPr>
          <w:i/>
          <w:sz w:val="20"/>
          <w:szCs w:val="20"/>
        </w:rPr>
        <w:t xml:space="preserve"> ‘n </w:t>
      </w:r>
      <w:proofErr w:type="spellStart"/>
      <w:r w:rsidRPr="00302E62">
        <w:rPr>
          <w:i/>
          <w:sz w:val="20"/>
          <w:szCs w:val="20"/>
        </w:rPr>
        <w:t>juffrou</w:t>
      </w:r>
      <w:proofErr w:type="spellEnd"/>
      <w:r w:rsidRPr="00302E62">
        <w:rPr>
          <w:i/>
          <w:sz w:val="20"/>
          <w:szCs w:val="20"/>
        </w:rPr>
        <w:t xml:space="preserve"> met ‘n </w:t>
      </w:r>
      <w:proofErr w:type="spellStart"/>
      <w:r w:rsidRPr="00302E62">
        <w:rPr>
          <w:i/>
          <w:sz w:val="20"/>
          <w:szCs w:val="20"/>
        </w:rPr>
        <w:t>rooi</w:t>
      </w:r>
      <w:proofErr w:type="spellEnd"/>
      <w:r w:rsidRPr="00302E62">
        <w:rPr>
          <w:i/>
          <w:sz w:val="20"/>
          <w:szCs w:val="20"/>
        </w:rPr>
        <w:t xml:space="preserve"> pen? Wil </w:t>
      </w:r>
      <w:proofErr w:type="spellStart"/>
      <w:r w:rsidRPr="00302E62">
        <w:rPr>
          <w:i/>
          <w:sz w:val="20"/>
          <w:szCs w:val="20"/>
        </w:rPr>
        <w:t>jy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jou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eie</w:t>
      </w:r>
      <w:proofErr w:type="spellEnd"/>
      <w:r w:rsidRPr="00302E62">
        <w:rPr>
          <w:i/>
          <w:sz w:val="20"/>
          <w:szCs w:val="20"/>
        </w:rPr>
        <w:t xml:space="preserve"> ego </w:t>
      </w:r>
      <w:proofErr w:type="spellStart"/>
      <w:r w:rsidRPr="00302E62">
        <w:rPr>
          <w:i/>
          <w:sz w:val="20"/>
          <w:szCs w:val="20"/>
        </w:rPr>
        <w:t>laat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tel</w:t>
      </w:r>
      <w:proofErr w:type="spellEnd"/>
      <w:r w:rsidRPr="00302E62">
        <w:rPr>
          <w:i/>
          <w:sz w:val="20"/>
          <w:szCs w:val="20"/>
        </w:rPr>
        <w:t xml:space="preserve">, of </w:t>
      </w:r>
      <w:proofErr w:type="spellStart"/>
      <w:r w:rsidRPr="00302E62">
        <w:rPr>
          <w:i/>
          <w:sz w:val="20"/>
          <w:szCs w:val="20"/>
        </w:rPr>
        <w:t>wil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jy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ander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op</w:t>
      </w:r>
      <w:r w:rsidR="006E69FA" w:rsidRPr="00302E62">
        <w:rPr>
          <w:i/>
          <w:sz w:val="20"/>
          <w:szCs w:val="20"/>
        </w:rPr>
        <w:t>hef</w:t>
      </w:r>
      <w:proofErr w:type="spellEnd"/>
      <w:r w:rsidRPr="00302E62">
        <w:rPr>
          <w:i/>
          <w:sz w:val="20"/>
          <w:szCs w:val="20"/>
        </w:rPr>
        <w:t>?</w:t>
      </w:r>
    </w:p>
    <w:p w14:paraId="4C930E5F" w14:textId="77777777" w:rsidR="00B20A0B" w:rsidRPr="00302E62" w:rsidRDefault="00B20A0B" w:rsidP="00B20A0B">
      <w:pPr>
        <w:pStyle w:val="ListParagraph"/>
        <w:rPr>
          <w:b/>
          <w:i/>
          <w:sz w:val="20"/>
          <w:szCs w:val="20"/>
        </w:rPr>
      </w:pPr>
    </w:p>
    <w:p w14:paraId="409B23A9" w14:textId="77777777" w:rsidR="00901CA3" w:rsidRDefault="00901CA3" w:rsidP="00901CA3">
      <w:pPr>
        <w:rPr>
          <w:i/>
          <w:sz w:val="20"/>
          <w:szCs w:val="20"/>
        </w:rPr>
      </w:pPr>
      <w:r w:rsidRPr="00302E62">
        <w:rPr>
          <w:b/>
          <w:i/>
          <w:sz w:val="20"/>
          <w:szCs w:val="20"/>
        </w:rPr>
        <w:t>(</w:t>
      </w:r>
      <w:proofErr w:type="spellStart"/>
      <w:r w:rsidRPr="00302E62">
        <w:rPr>
          <w:i/>
          <w:sz w:val="20"/>
          <w:szCs w:val="20"/>
        </w:rPr>
        <w:t>Hierdie</w:t>
      </w:r>
      <w:proofErr w:type="spellEnd"/>
      <w:r w:rsidRPr="00302E62">
        <w:rPr>
          <w:i/>
          <w:sz w:val="20"/>
          <w:szCs w:val="20"/>
        </w:rPr>
        <w:t xml:space="preserve"> is </w:t>
      </w:r>
      <w:proofErr w:type="spellStart"/>
      <w:r w:rsidRPr="00302E62">
        <w:rPr>
          <w:i/>
          <w:sz w:val="20"/>
          <w:szCs w:val="20"/>
        </w:rPr>
        <w:t>geneem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uit</w:t>
      </w:r>
      <w:proofErr w:type="spellEnd"/>
      <w:r w:rsidRPr="00302E62">
        <w:rPr>
          <w:i/>
          <w:sz w:val="20"/>
          <w:szCs w:val="20"/>
        </w:rPr>
        <w:t xml:space="preserve"> die </w:t>
      </w:r>
      <w:proofErr w:type="spellStart"/>
      <w:r w:rsidRPr="00302E62">
        <w:rPr>
          <w:i/>
          <w:sz w:val="20"/>
          <w:szCs w:val="20"/>
        </w:rPr>
        <w:t>praatjie</w:t>
      </w:r>
      <w:proofErr w:type="spellEnd"/>
      <w:r w:rsidRPr="00302E62">
        <w:rPr>
          <w:i/>
          <w:sz w:val="20"/>
          <w:szCs w:val="20"/>
        </w:rPr>
        <w:t xml:space="preserve"> van </w:t>
      </w:r>
      <w:proofErr w:type="spellStart"/>
      <w:r w:rsidRPr="00302E62">
        <w:rPr>
          <w:i/>
          <w:sz w:val="20"/>
          <w:szCs w:val="20"/>
        </w:rPr>
        <w:t>Mev</w:t>
      </w:r>
      <w:proofErr w:type="spellEnd"/>
      <w:r w:rsidRPr="00302E62">
        <w:rPr>
          <w:i/>
          <w:sz w:val="20"/>
          <w:szCs w:val="20"/>
        </w:rPr>
        <w:t xml:space="preserve"> </w:t>
      </w:r>
      <w:proofErr w:type="spellStart"/>
      <w:r w:rsidRPr="00302E62">
        <w:rPr>
          <w:i/>
          <w:sz w:val="20"/>
          <w:szCs w:val="20"/>
        </w:rPr>
        <w:t>Henriëtta</w:t>
      </w:r>
      <w:proofErr w:type="spellEnd"/>
      <w:r w:rsidRPr="00302E62">
        <w:rPr>
          <w:i/>
          <w:sz w:val="20"/>
          <w:szCs w:val="20"/>
        </w:rPr>
        <w:t xml:space="preserve"> Schoeman op 29 </w:t>
      </w:r>
      <w:proofErr w:type="spellStart"/>
      <w:r w:rsidRPr="00302E62">
        <w:rPr>
          <w:i/>
          <w:sz w:val="20"/>
          <w:szCs w:val="20"/>
        </w:rPr>
        <w:t>Oktober</w:t>
      </w:r>
      <w:proofErr w:type="spellEnd"/>
      <w:r w:rsidRPr="00302E62">
        <w:rPr>
          <w:i/>
          <w:sz w:val="20"/>
          <w:szCs w:val="20"/>
        </w:rPr>
        <w:t xml:space="preserve"> 2019)</w:t>
      </w:r>
    </w:p>
    <w:p w14:paraId="4979CA44" w14:textId="77777777" w:rsidR="00DD6249" w:rsidRPr="006C6E17" w:rsidRDefault="00DD6249" w:rsidP="00DD6249">
      <w:pPr>
        <w:pStyle w:val="NoSpacing"/>
        <w:rPr>
          <w:b/>
          <w:sz w:val="28"/>
          <w:szCs w:val="28"/>
          <w:u w:val="single"/>
        </w:rPr>
      </w:pPr>
      <w:proofErr w:type="spellStart"/>
      <w:r w:rsidRPr="006C6E17">
        <w:rPr>
          <w:b/>
          <w:sz w:val="28"/>
          <w:szCs w:val="28"/>
          <w:u w:val="single"/>
        </w:rPr>
        <w:t>VEREISTES</w:t>
      </w:r>
      <w:proofErr w:type="spellEnd"/>
      <w:r w:rsidRPr="006C6E17">
        <w:rPr>
          <w:b/>
          <w:sz w:val="28"/>
          <w:szCs w:val="28"/>
          <w:u w:val="single"/>
        </w:rPr>
        <w:t xml:space="preserve"> </w:t>
      </w:r>
      <w:proofErr w:type="spellStart"/>
      <w:r w:rsidRPr="006C6E17">
        <w:rPr>
          <w:b/>
          <w:sz w:val="28"/>
          <w:szCs w:val="28"/>
          <w:u w:val="single"/>
        </w:rPr>
        <w:t>WAARAAN</w:t>
      </w:r>
      <w:proofErr w:type="spellEnd"/>
      <w:r w:rsidRPr="006C6E17">
        <w:rPr>
          <w:b/>
          <w:sz w:val="28"/>
          <w:szCs w:val="28"/>
          <w:u w:val="single"/>
        </w:rPr>
        <w:t xml:space="preserve"> ‘N </w:t>
      </w:r>
      <w:proofErr w:type="spellStart"/>
      <w:r w:rsidRPr="006C6E17">
        <w:rPr>
          <w:b/>
          <w:sz w:val="28"/>
          <w:szCs w:val="28"/>
          <w:u w:val="single"/>
        </w:rPr>
        <w:t>VOORNEMENDE</w:t>
      </w:r>
      <w:proofErr w:type="spellEnd"/>
      <w:r w:rsidRPr="006C6E17">
        <w:rPr>
          <w:b/>
          <w:sz w:val="28"/>
          <w:szCs w:val="28"/>
          <w:u w:val="single"/>
        </w:rPr>
        <w:t xml:space="preserve"> </w:t>
      </w:r>
      <w:proofErr w:type="spellStart"/>
      <w:r w:rsidRPr="006C6E17">
        <w:rPr>
          <w:b/>
          <w:sz w:val="28"/>
          <w:szCs w:val="28"/>
          <w:u w:val="single"/>
        </w:rPr>
        <w:t>BEOORDELAAR</w:t>
      </w:r>
      <w:proofErr w:type="spellEnd"/>
      <w:r w:rsidRPr="006C6E17">
        <w:rPr>
          <w:b/>
          <w:sz w:val="28"/>
          <w:szCs w:val="28"/>
          <w:u w:val="single"/>
        </w:rPr>
        <w:t xml:space="preserve"> MOET </w:t>
      </w:r>
      <w:proofErr w:type="spellStart"/>
      <w:r w:rsidRPr="006C6E17">
        <w:rPr>
          <w:b/>
          <w:sz w:val="28"/>
          <w:szCs w:val="28"/>
          <w:u w:val="single"/>
        </w:rPr>
        <w:t>VOLDOEN</w:t>
      </w:r>
      <w:proofErr w:type="spellEnd"/>
      <w:r w:rsidR="009A00F7">
        <w:rPr>
          <w:b/>
          <w:sz w:val="28"/>
          <w:szCs w:val="28"/>
          <w:u w:val="single"/>
        </w:rPr>
        <w:t xml:space="preserve"> (</w:t>
      </w:r>
      <w:proofErr w:type="spellStart"/>
      <w:r w:rsidR="009A00F7">
        <w:rPr>
          <w:b/>
          <w:sz w:val="28"/>
          <w:szCs w:val="28"/>
          <w:u w:val="single"/>
        </w:rPr>
        <w:t>Soos</w:t>
      </w:r>
      <w:proofErr w:type="spellEnd"/>
      <w:r w:rsidR="009A00F7">
        <w:rPr>
          <w:b/>
          <w:sz w:val="28"/>
          <w:szCs w:val="28"/>
          <w:u w:val="single"/>
        </w:rPr>
        <w:t xml:space="preserve"> </w:t>
      </w:r>
      <w:proofErr w:type="spellStart"/>
      <w:r w:rsidR="009A00F7">
        <w:rPr>
          <w:b/>
          <w:sz w:val="28"/>
          <w:szCs w:val="28"/>
          <w:u w:val="single"/>
        </w:rPr>
        <w:t>ontvang</w:t>
      </w:r>
      <w:proofErr w:type="spellEnd"/>
      <w:r w:rsidR="009A00F7">
        <w:rPr>
          <w:b/>
          <w:sz w:val="28"/>
          <w:szCs w:val="28"/>
          <w:u w:val="single"/>
        </w:rPr>
        <w:t xml:space="preserve"> van </w:t>
      </w:r>
      <w:proofErr w:type="spellStart"/>
      <w:r w:rsidR="009A00F7">
        <w:rPr>
          <w:b/>
          <w:sz w:val="28"/>
          <w:szCs w:val="28"/>
          <w:u w:val="single"/>
        </w:rPr>
        <w:t>SAVLU</w:t>
      </w:r>
      <w:proofErr w:type="spellEnd"/>
      <w:r w:rsidR="009A00F7">
        <w:rPr>
          <w:b/>
          <w:sz w:val="28"/>
          <w:szCs w:val="28"/>
          <w:u w:val="single"/>
        </w:rPr>
        <w:t>)</w:t>
      </w:r>
    </w:p>
    <w:p w14:paraId="6051802C" w14:textId="77777777" w:rsidR="00DD6249" w:rsidRPr="00B20A0B" w:rsidRDefault="00DD6249" w:rsidP="00DD6249">
      <w:pPr>
        <w:pStyle w:val="NoSpacing"/>
        <w:rPr>
          <w:b/>
          <w:sz w:val="28"/>
          <w:szCs w:val="28"/>
        </w:rPr>
      </w:pPr>
    </w:p>
    <w:p w14:paraId="31AF0049" w14:textId="77777777" w:rsidR="00DD6249" w:rsidRDefault="00DD6249" w:rsidP="00DD6249">
      <w:pPr>
        <w:pStyle w:val="NoSpacing"/>
        <w:numPr>
          <w:ilvl w:val="0"/>
          <w:numId w:val="1"/>
        </w:numPr>
      </w:pPr>
      <w:r>
        <w:t xml:space="preserve">Sy </w:t>
      </w:r>
      <w:proofErr w:type="spellStart"/>
      <w:r>
        <w:t>moet</w:t>
      </w:r>
      <w:proofErr w:type="spellEnd"/>
      <w:r>
        <w:t xml:space="preserve"> langer as 1 </w:t>
      </w:r>
      <w:proofErr w:type="spellStart"/>
      <w:r>
        <w:t>jaar</w:t>
      </w:r>
      <w:proofErr w:type="spellEnd"/>
      <w:r>
        <w:t xml:space="preserve"> lid van die VLU </w:t>
      </w:r>
      <w:proofErr w:type="gramStart"/>
      <w:r>
        <w:t>wees</w:t>
      </w:r>
      <w:proofErr w:type="gramEnd"/>
    </w:p>
    <w:p w14:paraId="21AAC45E" w14:textId="77777777" w:rsidR="00DD6249" w:rsidRDefault="00DD6249" w:rsidP="00DD6249">
      <w:pPr>
        <w:pStyle w:val="NoSpacing"/>
        <w:numPr>
          <w:ilvl w:val="0"/>
          <w:numId w:val="1"/>
        </w:numPr>
      </w:pPr>
      <w:r>
        <w:t xml:space="preserve">Sy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gereeld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kompetisies</w:t>
      </w:r>
      <w:proofErr w:type="spellEnd"/>
      <w:r>
        <w:t xml:space="preserve"> </w:t>
      </w:r>
      <w:proofErr w:type="spellStart"/>
      <w:r>
        <w:t>deelgeneem</w:t>
      </w:r>
      <w:proofErr w:type="spellEnd"/>
      <w:r>
        <w:t xml:space="preserve"> het, </w:t>
      </w:r>
      <w:proofErr w:type="spellStart"/>
      <w:r>
        <w:t>veral</w:t>
      </w:r>
      <w:proofErr w:type="spellEnd"/>
      <w:r>
        <w:t xml:space="preserve"> in die </w:t>
      </w:r>
      <w:proofErr w:type="spellStart"/>
      <w:r>
        <w:t>afdeling</w:t>
      </w:r>
      <w:proofErr w:type="spellEnd"/>
      <w:r>
        <w:t xml:space="preserve"> </w:t>
      </w:r>
      <w:proofErr w:type="spellStart"/>
      <w:r>
        <w:t>waarin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bekwaam</w:t>
      </w:r>
      <w:proofErr w:type="spellEnd"/>
      <w:r>
        <w:t xml:space="preserve"> as </w:t>
      </w:r>
      <w:proofErr w:type="spellStart"/>
      <w:r>
        <w:t>beoordelaar</w:t>
      </w:r>
      <w:proofErr w:type="spellEnd"/>
      <w:r>
        <w:t>.</w:t>
      </w:r>
    </w:p>
    <w:p w14:paraId="2F3C0771" w14:textId="77777777" w:rsidR="00DD6249" w:rsidRDefault="00DD6249" w:rsidP="00DD6249">
      <w:pPr>
        <w:pStyle w:val="NoSpacing"/>
        <w:numPr>
          <w:ilvl w:val="0"/>
          <w:numId w:val="1"/>
        </w:numPr>
      </w:pPr>
      <w:r>
        <w:t xml:space="preserve">Sy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gereeld</w:t>
      </w:r>
      <w:proofErr w:type="spellEnd"/>
      <w:r>
        <w:t xml:space="preserve"> </w:t>
      </w:r>
      <w:proofErr w:type="spellStart"/>
      <w:r>
        <w:t>bygesit</w:t>
      </w:r>
      <w:proofErr w:type="spellEnd"/>
      <w:r>
        <w:t xml:space="preserve"> het by </w:t>
      </w:r>
      <w:proofErr w:type="spellStart"/>
      <w:r>
        <w:t>beoordeling</w:t>
      </w:r>
      <w:proofErr w:type="spellEnd"/>
      <w:r>
        <w:t xml:space="preserve"> </w:t>
      </w:r>
      <w:proofErr w:type="spellStart"/>
      <w:r>
        <w:t>veral</w:t>
      </w:r>
      <w:proofErr w:type="spellEnd"/>
      <w:r>
        <w:t xml:space="preserve"> op </w:t>
      </w:r>
      <w:proofErr w:type="spellStart"/>
      <w:r>
        <w:t>takvlak</w:t>
      </w:r>
      <w:proofErr w:type="spellEnd"/>
      <w:r>
        <w:t xml:space="preserve"> </w:t>
      </w:r>
      <w:proofErr w:type="spellStart"/>
      <w:r>
        <w:t>beoordeling</w:t>
      </w:r>
      <w:proofErr w:type="spellEnd"/>
      <w:r>
        <w:t xml:space="preserve">, </w:t>
      </w:r>
      <w:proofErr w:type="spellStart"/>
      <w:r>
        <w:t>sodat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insig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hê</w:t>
      </w:r>
      <w:proofErr w:type="spellEnd"/>
      <w:r>
        <w:t xml:space="preserve"> hoe die </w:t>
      </w:r>
      <w:proofErr w:type="spellStart"/>
      <w:r>
        <w:t>beoordeling</w:t>
      </w:r>
      <w:proofErr w:type="spellEnd"/>
      <w:r>
        <w:t xml:space="preserve"> van </w:t>
      </w:r>
      <w:proofErr w:type="spellStart"/>
      <w:r>
        <w:t>kompetisies</w:t>
      </w:r>
      <w:proofErr w:type="spellEnd"/>
      <w:r>
        <w:t xml:space="preserve"> </w:t>
      </w:r>
      <w:proofErr w:type="spellStart"/>
      <w:r>
        <w:t>gedoen</w:t>
      </w:r>
      <w:proofErr w:type="spellEnd"/>
      <w:r>
        <w:t xml:space="preserve"> word.</w:t>
      </w:r>
    </w:p>
    <w:p w14:paraId="2CF643DB" w14:textId="77777777" w:rsidR="00DD6249" w:rsidRDefault="00DD6249" w:rsidP="00DD6249">
      <w:pPr>
        <w:pStyle w:val="NoSpacing"/>
        <w:numPr>
          <w:ilvl w:val="0"/>
          <w:numId w:val="1"/>
        </w:numPr>
      </w:pPr>
      <w:r>
        <w:t xml:space="preserve">Sy </w:t>
      </w:r>
      <w:proofErr w:type="spellStart"/>
      <w:r>
        <w:t>moet</w:t>
      </w:r>
      <w:proofErr w:type="spellEnd"/>
      <w:r>
        <w:t xml:space="preserve"> al </w:t>
      </w:r>
      <w:proofErr w:type="spellStart"/>
      <w:r>
        <w:t>opgetree</w:t>
      </w:r>
      <w:proofErr w:type="spellEnd"/>
      <w:r>
        <w:t xml:space="preserve"> het as hulp by </w:t>
      </w:r>
      <w:proofErr w:type="spellStart"/>
      <w:r>
        <w:t>beoordeling</w:t>
      </w:r>
      <w:proofErr w:type="spellEnd"/>
      <w:r>
        <w:t xml:space="preserve">, die </w:t>
      </w:r>
      <w:proofErr w:type="spellStart"/>
      <w:r>
        <w:t>uitpak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kontrolering</w:t>
      </w:r>
      <w:proofErr w:type="spellEnd"/>
      <w:r>
        <w:t xml:space="preserve"> van </w:t>
      </w:r>
      <w:proofErr w:type="spellStart"/>
      <w:r>
        <w:t>kompetisie-artikels</w:t>
      </w:r>
      <w:proofErr w:type="spellEnd"/>
      <w:r>
        <w:t>.</w:t>
      </w:r>
    </w:p>
    <w:p w14:paraId="7E95FF2C" w14:textId="77777777" w:rsidR="00DD6249" w:rsidRDefault="00DD6249" w:rsidP="00DD6249">
      <w:pPr>
        <w:pStyle w:val="NoSpacing"/>
        <w:numPr>
          <w:ilvl w:val="0"/>
          <w:numId w:val="1"/>
        </w:numPr>
      </w:pPr>
      <w:r>
        <w:t xml:space="preserve">Sy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bewus</w:t>
      </w:r>
      <w:proofErr w:type="spellEnd"/>
      <w:r>
        <w:t xml:space="preserve"> </w:t>
      </w:r>
      <w:proofErr w:type="spellStart"/>
      <w:r>
        <w:t>daarvan</w:t>
      </w:r>
      <w:proofErr w:type="spellEnd"/>
      <w:r>
        <w:t xml:space="preserve"> wees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‘n </w:t>
      </w:r>
      <w:proofErr w:type="spellStart"/>
      <w:r>
        <w:t>vinnige</w:t>
      </w:r>
      <w:proofErr w:type="spellEnd"/>
      <w:r>
        <w:t xml:space="preserve"> </w:t>
      </w:r>
      <w:proofErr w:type="spellStart"/>
      <w:r>
        <w:t>9h00-12h00</w:t>
      </w:r>
      <w:proofErr w:type="spellEnd"/>
      <w:r>
        <w:t xml:space="preserve"> </w:t>
      </w:r>
      <w:proofErr w:type="spellStart"/>
      <w:r>
        <w:t>opleiding</w:t>
      </w:r>
      <w:proofErr w:type="spellEnd"/>
      <w:r>
        <w:t xml:space="preserve"> is </w:t>
      </w:r>
      <w:proofErr w:type="spellStart"/>
      <w:r>
        <w:t>nie</w:t>
      </w:r>
      <w:proofErr w:type="spellEnd"/>
      <w:r>
        <w:t xml:space="preserve">.  </w:t>
      </w:r>
      <w:proofErr w:type="spellStart"/>
      <w:r>
        <w:t>Daar</w:t>
      </w:r>
      <w:proofErr w:type="spellEnd"/>
      <w:r>
        <w:t xml:space="preserve"> is </w:t>
      </w:r>
      <w:proofErr w:type="spellStart"/>
      <w:r>
        <w:t>artikels</w:t>
      </w:r>
      <w:proofErr w:type="spellEnd"/>
      <w:r>
        <w:t xml:space="preserve"> wat </w:t>
      </w:r>
      <w:proofErr w:type="spellStart"/>
      <w:r>
        <w:t>gemaak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word.  Sy </w:t>
      </w:r>
      <w:proofErr w:type="spellStart"/>
      <w:r>
        <w:t>moet</w:t>
      </w:r>
      <w:proofErr w:type="spellEnd"/>
      <w:r w:rsidR="006C6E17">
        <w:t xml:space="preserve"> </w:t>
      </w:r>
      <w:proofErr w:type="spellStart"/>
      <w:r w:rsidR="006C6E17" w:rsidRPr="00502CB4">
        <w:t>in</w:t>
      </w:r>
      <w:r>
        <w:t>sit</w:t>
      </w:r>
      <w:proofErr w:type="spellEnd"/>
      <w:r>
        <w:t xml:space="preserve"> by </w:t>
      </w:r>
      <w:proofErr w:type="spellStart"/>
      <w:r>
        <w:t>gekwalifiseerde</w:t>
      </w:r>
      <w:proofErr w:type="spellEnd"/>
      <w:r>
        <w:t xml:space="preserve"> </w:t>
      </w:r>
      <w:proofErr w:type="spellStart"/>
      <w:r>
        <w:t>beoordelaars</w:t>
      </w:r>
      <w:proofErr w:type="spellEnd"/>
      <w:r>
        <w:t xml:space="preserve"> om </w:t>
      </w:r>
      <w:proofErr w:type="spellStart"/>
      <w:r>
        <w:t>handtekening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. Sy </w:t>
      </w:r>
      <w:proofErr w:type="spellStart"/>
      <w:r>
        <w:t>moet</w:t>
      </w:r>
      <w:proofErr w:type="spellEnd"/>
      <w:r>
        <w:t xml:space="preserve"> in </w:t>
      </w:r>
      <w:proofErr w:type="spellStart"/>
      <w:r>
        <w:t>besit</w:t>
      </w:r>
      <w:proofErr w:type="spellEnd"/>
      <w:r>
        <w:t xml:space="preserve"> wees van die </w:t>
      </w:r>
      <w:proofErr w:type="spellStart"/>
      <w:r>
        <w:t>nuutste</w:t>
      </w:r>
      <w:proofErr w:type="spellEnd"/>
      <w:r>
        <w:t xml:space="preserve"> </w:t>
      </w:r>
      <w:proofErr w:type="spellStart"/>
      <w:r>
        <w:t>handleiding</w:t>
      </w:r>
      <w:proofErr w:type="spellEnd"/>
      <w:r>
        <w:t xml:space="preserve"> in die </w:t>
      </w:r>
      <w:proofErr w:type="spellStart"/>
      <w:r>
        <w:t>betrokke</w:t>
      </w:r>
      <w:proofErr w:type="spellEnd"/>
      <w:r>
        <w:t xml:space="preserve"> </w:t>
      </w:r>
      <w:proofErr w:type="spellStart"/>
      <w:r>
        <w:t>afdeling</w:t>
      </w:r>
      <w:proofErr w:type="spellEnd"/>
      <w:r>
        <w:t xml:space="preserve">. Sy </w:t>
      </w:r>
      <w:proofErr w:type="spellStart"/>
      <w:r>
        <w:t>moet</w:t>
      </w:r>
      <w:proofErr w:type="spellEnd"/>
      <w:r>
        <w:t xml:space="preserve"> die </w:t>
      </w:r>
      <w:proofErr w:type="spellStart"/>
      <w:proofErr w:type="gramStart"/>
      <w:r>
        <w:t>kursus</w:t>
      </w:r>
      <w:proofErr w:type="spellEnd"/>
      <w:r>
        <w:t xml:space="preserve"> </w:t>
      </w:r>
      <w:r w:rsidR="00302E62">
        <w:t xml:space="preserve"> </w:t>
      </w:r>
      <w:proofErr w:type="spellStart"/>
      <w:r w:rsidRPr="00302E62">
        <w:t>b</w:t>
      </w:r>
      <w:r w:rsidR="00302E62">
        <w:t>yg</w:t>
      </w:r>
      <w:r w:rsidRPr="00302E62">
        <w:t>ewoon</w:t>
      </w:r>
      <w:proofErr w:type="spellEnd"/>
      <w:proofErr w:type="gramEnd"/>
      <w:r>
        <w:t xml:space="preserve"> het </w:t>
      </w:r>
      <w:proofErr w:type="spellStart"/>
      <w:r>
        <w:t>en</w:t>
      </w:r>
      <w:proofErr w:type="spellEnd"/>
      <w:r>
        <w:t xml:space="preserve"> al die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strokies</w:t>
      </w:r>
      <w:proofErr w:type="spellEnd"/>
      <w:r>
        <w:t xml:space="preserve"> </w:t>
      </w:r>
      <w:proofErr w:type="spellStart"/>
      <w:r>
        <w:t>ingehandig</w:t>
      </w:r>
      <w:proofErr w:type="spellEnd"/>
      <w:r>
        <w:t xml:space="preserve"> het.</w:t>
      </w:r>
    </w:p>
    <w:p w14:paraId="5B6B3A49" w14:textId="77777777" w:rsidR="00DD6249" w:rsidRDefault="00DD6249" w:rsidP="00DD6249">
      <w:pPr>
        <w:pStyle w:val="NoSpacing"/>
        <w:numPr>
          <w:ilvl w:val="0"/>
          <w:numId w:val="1"/>
        </w:numPr>
      </w:pPr>
      <w:r>
        <w:t xml:space="preserve">Sy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bewus</w:t>
      </w:r>
      <w:proofErr w:type="spellEnd"/>
      <w:r>
        <w:t xml:space="preserve"> </w:t>
      </w:r>
      <w:proofErr w:type="spellStart"/>
      <w:r>
        <w:t>daarvan</w:t>
      </w:r>
      <w:proofErr w:type="spellEnd"/>
      <w:r>
        <w:t xml:space="preserve"> wees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in al die </w:t>
      </w:r>
      <w:proofErr w:type="spellStart"/>
      <w:r>
        <w:t>afdelings</w:t>
      </w:r>
      <w:proofErr w:type="spellEnd"/>
      <w:r>
        <w:t xml:space="preserve"> ‘n </w:t>
      </w:r>
      <w:proofErr w:type="spellStart"/>
      <w:r>
        <w:t>goedkoop</w:t>
      </w:r>
      <w:proofErr w:type="spellEnd"/>
      <w:r>
        <w:t xml:space="preserve"> </w:t>
      </w:r>
      <w:proofErr w:type="spellStart"/>
      <w:r>
        <w:t>opleiding</w:t>
      </w:r>
      <w:proofErr w:type="spellEnd"/>
      <w:r>
        <w:t xml:space="preserve"> is </w:t>
      </w:r>
      <w:proofErr w:type="spellStart"/>
      <w:r>
        <w:t>nie</w:t>
      </w:r>
      <w:proofErr w:type="spellEnd"/>
      <w:r>
        <w:t xml:space="preserve"> – </w:t>
      </w:r>
      <w:proofErr w:type="spellStart"/>
      <w:r>
        <w:t>veral</w:t>
      </w:r>
      <w:proofErr w:type="spellEnd"/>
      <w:r>
        <w:t xml:space="preserve"> </w:t>
      </w:r>
      <w:proofErr w:type="spellStart"/>
      <w:r>
        <w:t>Borduurwerk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Handvlyt</w:t>
      </w:r>
      <w:proofErr w:type="spellEnd"/>
      <w:r>
        <w:t>.</w:t>
      </w:r>
    </w:p>
    <w:p w14:paraId="3BA7F3BD" w14:textId="77777777" w:rsidR="005E3BA3" w:rsidRDefault="00DD6249" w:rsidP="005E3BA3">
      <w:pPr>
        <w:pStyle w:val="NoSpacing"/>
        <w:numPr>
          <w:ilvl w:val="0"/>
          <w:numId w:val="1"/>
        </w:numPr>
      </w:pPr>
      <w:r>
        <w:t xml:space="preserve">Sy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bewus</w:t>
      </w:r>
      <w:proofErr w:type="spellEnd"/>
      <w:r>
        <w:t xml:space="preserve"> wees, </w:t>
      </w:r>
      <w:proofErr w:type="spellStart"/>
      <w:r>
        <w:t>nadat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sertifikaat</w:t>
      </w:r>
      <w:proofErr w:type="spellEnd"/>
      <w:r>
        <w:t xml:space="preserve"> </w:t>
      </w:r>
      <w:proofErr w:type="spellStart"/>
      <w:r>
        <w:t>verwerf</w:t>
      </w:r>
      <w:proofErr w:type="spellEnd"/>
      <w:r>
        <w:t xml:space="preserve"> het,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aanbeveel</w:t>
      </w:r>
      <w:proofErr w:type="spellEnd"/>
      <w:r>
        <w:t xml:space="preserve"> word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ten </w:t>
      </w:r>
      <w:proofErr w:type="spellStart"/>
      <w:r>
        <w:t>minste</w:t>
      </w:r>
      <w:proofErr w:type="spellEnd"/>
      <w:r>
        <w:t xml:space="preserve"> 1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saam</w:t>
      </w:r>
      <w:proofErr w:type="spellEnd"/>
      <w:r>
        <w:t xml:space="preserve"> met ‘n </w:t>
      </w:r>
      <w:proofErr w:type="spellStart"/>
      <w:r>
        <w:t>gekwalifiseerde</w:t>
      </w:r>
      <w:proofErr w:type="spellEnd"/>
      <w:r>
        <w:t xml:space="preserve"> </w:t>
      </w:r>
      <w:proofErr w:type="spellStart"/>
      <w:r>
        <w:t>beoordelaar</w:t>
      </w:r>
      <w:proofErr w:type="spellEnd"/>
      <w:r>
        <w:t xml:space="preserve"> op </w:t>
      </w:r>
      <w:proofErr w:type="spellStart"/>
      <w:r>
        <w:t>konferensie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kongresvlak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beoordeel</w:t>
      </w:r>
      <w:proofErr w:type="spellEnd"/>
      <w:r>
        <w:t>.</w:t>
      </w:r>
    </w:p>
    <w:p w14:paraId="353E5EBF" w14:textId="77777777" w:rsidR="00DD6249" w:rsidRDefault="00DD6249" w:rsidP="00DD6249">
      <w:pPr>
        <w:pStyle w:val="NoSpacing"/>
        <w:numPr>
          <w:ilvl w:val="0"/>
          <w:numId w:val="1"/>
        </w:numPr>
      </w:pPr>
      <w:proofErr w:type="spellStart"/>
      <w:r>
        <w:t>Daar</w:t>
      </w:r>
      <w:proofErr w:type="spellEnd"/>
      <w:r>
        <w:t xml:space="preserve"> word </w:t>
      </w:r>
      <w:proofErr w:type="spellStart"/>
      <w:r>
        <w:t>aanbeveel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‘n lid wat in </w:t>
      </w:r>
      <w:proofErr w:type="spellStart"/>
      <w:r>
        <w:t>besit</w:t>
      </w:r>
      <w:proofErr w:type="spellEnd"/>
      <w:r>
        <w:t xml:space="preserve"> is van ‘n </w:t>
      </w:r>
      <w:proofErr w:type="spellStart"/>
      <w:r>
        <w:t>gra</w:t>
      </w:r>
      <w:r w:rsidR="006E69FA">
        <w:t>a</w:t>
      </w:r>
      <w:r>
        <w:t>d</w:t>
      </w:r>
      <w:proofErr w:type="spellEnd"/>
      <w:r>
        <w:t xml:space="preserve"> of diploma in </w:t>
      </w:r>
      <w:proofErr w:type="spellStart"/>
      <w:r>
        <w:t>Huishoudkunde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ten </w:t>
      </w:r>
      <w:proofErr w:type="spellStart"/>
      <w:r>
        <w:t>minste</w:t>
      </w:r>
      <w:proofErr w:type="spellEnd"/>
      <w:r>
        <w:t xml:space="preserve"> 6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bysit</w:t>
      </w:r>
      <w:proofErr w:type="spellEnd"/>
      <w:r>
        <w:t xml:space="preserve"> by ‘n </w:t>
      </w:r>
      <w:proofErr w:type="spellStart"/>
      <w:r>
        <w:t>SAVLU</w:t>
      </w:r>
      <w:proofErr w:type="spellEnd"/>
      <w:r>
        <w:t xml:space="preserve"> </w:t>
      </w:r>
      <w:proofErr w:type="spellStart"/>
      <w:r>
        <w:t>beoordelaar</w:t>
      </w:r>
      <w:proofErr w:type="spellEnd"/>
      <w:r>
        <w:t xml:space="preserve"> om </w:t>
      </w:r>
      <w:proofErr w:type="spellStart"/>
      <w:r>
        <w:t>dieselfde</w:t>
      </w:r>
      <w:proofErr w:type="spellEnd"/>
      <w:r>
        <w:t xml:space="preserve"> </w:t>
      </w:r>
      <w:proofErr w:type="spellStart"/>
      <w:r>
        <w:t>standaard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kry</w:t>
      </w:r>
      <w:proofErr w:type="spellEnd"/>
      <w:r>
        <w:t>.</w:t>
      </w:r>
    </w:p>
    <w:p w14:paraId="34C58AFF" w14:textId="6BFFE05B" w:rsidR="00A05D44" w:rsidRDefault="00A05D44" w:rsidP="00A05D44">
      <w:pPr>
        <w:pStyle w:val="NoSpacing"/>
        <w:ind w:left="720"/>
      </w:pPr>
    </w:p>
    <w:p w14:paraId="524EE6F0" w14:textId="77777777" w:rsidR="00B87F28" w:rsidRDefault="00B87F28" w:rsidP="00A05D44">
      <w:pPr>
        <w:pStyle w:val="NoSpacing"/>
        <w:ind w:left="720"/>
      </w:pPr>
    </w:p>
    <w:p w14:paraId="3CC010FD" w14:textId="77777777" w:rsidR="00173131" w:rsidRDefault="00173131" w:rsidP="00173131">
      <w:pPr>
        <w:pStyle w:val="NoSpacing"/>
      </w:pPr>
      <w:r>
        <w:t xml:space="preserve">‘n </w:t>
      </w:r>
      <w:proofErr w:type="spellStart"/>
      <w:r>
        <w:t>Voornemende</w:t>
      </w:r>
      <w:proofErr w:type="spellEnd"/>
      <w:r>
        <w:t xml:space="preserve"> </w:t>
      </w:r>
      <w:proofErr w:type="spellStart"/>
      <w:r>
        <w:t>beoordelaar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deelneem</w:t>
      </w:r>
      <w:proofErr w:type="spellEnd"/>
      <w:r>
        <w:t xml:space="preserve"> in die </w:t>
      </w:r>
      <w:proofErr w:type="spellStart"/>
      <w:r>
        <w:t>afdeling</w:t>
      </w:r>
      <w:proofErr w:type="spellEnd"/>
      <w:r>
        <w:t xml:space="preserve"> </w:t>
      </w:r>
      <w:proofErr w:type="spellStart"/>
      <w:r>
        <w:t>waarin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kwalifiseer</w:t>
      </w:r>
      <w:proofErr w:type="spellEnd"/>
      <w:r>
        <w:t xml:space="preserve"> so lank as </w:t>
      </w:r>
      <w:proofErr w:type="spellStart"/>
      <w:r>
        <w:t>moontlik</w:t>
      </w:r>
      <w:proofErr w:type="spellEnd"/>
      <w:r>
        <w:t xml:space="preserve">.  </w:t>
      </w:r>
      <w:proofErr w:type="spellStart"/>
      <w:r>
        <w:t>Dit</w:t>
      </w:r>
      <w:proofErr w:type="spellEnd"/>
      <w:r>
        <w:t xml:space="preserve"> neem lank om </w:t>
      </w:r>
      <w:proofErr w:type="spellStart"/>
      <w:r>
        <w:t>deelnemerstrokies</w:t>
      </w:r>
      <w:proofErr w:type="spellEnd"/>
      <w:r>
        <w:t xml:space="preserve"> </w:t>
      </w:r>
      <w:proofErr w:type="spellStart"/>
      <w:r>
        <w:t>bymekaar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, </w:t>
      </w:r>
      <w:proofErr w:type="spellStart"/>
      <w:r>
        <w:t>daarom</w:t>
      </w:r>
      <w:proofErr w:type="spellEnd"/>
      <w:r>
        <w:t xml:space="preserve"> word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aanbeveel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om </w:t>
      </w:r>
      <w:proofErr w:type="spellStart"/>
      <w:r>
        <w:t>aktief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neem</w:t>
      </w:r>
      <w:r w:rsidR="00D56420">
        <w:t>,</w:t>
      </w:r>
      <w:r>
        <w:t xml:space="preserve"> om </w:t>
      </w:r>
      <w:proofErr w:type="spellStart"/>
      <w:r>
        <w:t>soveel</w:t>
      </w:r>
      <w:proofErr w:type="spellEnd"/>
      <w:r>
        <w:t xml:space="preserve"> as </w:t>
      </w:r>
      <w:proofErr w:type="spellStart"/>
      <w:r>
        <w:t>moontlik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leer. </w:t>
      </w:r>
      <w:proofErr w:type="spellStart"/>
      <w:r>
        <w:t>Dit</w:t>
      </w:r>
      <w:proofErr w:type="spellEnd"/>
      <w:r>
        <w:t xml:space="preserve"> is </w:t>
      </w:r>
      <w:proofErr w:type="spellStart"/>
      <w:r>
        <w:t>baie</w:t>
      </w:r>
      <w:proofErr w:type="spellEnd"/>
      <w:r>
        <w:t xml:space="preserve"> </w:t>
      </w:r>
      <w:proofErr w:type="spellStart"/>
      <w:r>
        <w:t>moeilik</w:t>
      </w:r>
      <w:proofErr w:type="spellEnd"/>
      <w:r>
        <w:t xml:space="preserve"> om </w:t>
      </w:r>
      <w:proofErr w:type="spellStart"/>
      <w:proofErr w:type="gramStart"/>
      <w:r w:rsidR="00D56420">
        <w:t>geloofwaardig</w:t>
      </w:r>
      <w:proofErr w:type="spellEnd"/>
      <w:r>
        <w:t xml:space="preserve">  </w:t>
      </w:r>
      <w:proofErr w:type="spellStart"/>
      <w:r>
        <w:t>te</w:t>
      </w:r>
      <w:proofErr w:type="spellEnd"/>
      <w:proofErr w:type="gramEnd"/>
      <w:r>
        <w:t xml:space="preserve"> wees as </w:t>
      </w:r>
      <w:proofErr w:type="spellStart"/>
      <w:r>
        <w:t>jy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self </w:t>
      </w:r>
      <w:proofErr w:type="spellStart"/>
      <w:r>
        <w:t>aktief</w:t>
      </w:r>
      <w:proofErr w:type="spellEnd"/>
      <w:r>
        <w:t xml:space="preserve"> </w:t>
      </w:r>
      <w:proofErr w:type="spellStart"/>
      <w:r>
        <w:t>deelneem</w:t>
      </w:r>
      <w:proofErr w:type="spellEnd"/>
      <w:r>
        <w:t xml:space="preserve"> op </w:t>
      </w:r>
      <w:proofErr w:type="spellStart"/>
      <w:r>
        <w:t>tak</w:t>
      </w:r>
      <w:proofErr w:type="spellEnd"/>
      <w:r>
        <w:t xml:space="preserve">, streek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provinsiale</w:t>
      </w:r>
      <w:proofErr w:type="spellEnd"/>
      <w:r>
        <w:t xml:space="preserve"> </w:t>
      </w:r>
      <w:proofErr w:type="spellStart"/>
      <w:r>
        <w:t>vlak</w:t>
      </w:r>
      <w:proofErr w:type="spellEnd"/>
      <w:r w:rsidR="00D56420">
        <w:t xml:space="preserve"> </w:t>
      </w:r>
      <w:proofErr w:type="spellStart"/>
      <w:r w:rsidR="00D56420">
        <w:t>nie</w:t>
      </w:r>
      <w:proofErr w:type="spellEnd"/>
      <w:r>
        <w:t xml:space="preserve">.  Jy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afdeling</w:t>
      </w:r>
      <w:proofErr w:type="spellEnd"/>
      <w:r>
        <w:t xml:space="preserve"> </w:t>
      </w:r>
      <w:proofErr w:type="spellStart"/>
      <w:r>
        <w:lastRenderedPageBreak/>
        <w:t>goed</w:t>
      </w:r>
      <w:proofErr w:type="spellEnd"/>
      <w:r>
        <w:t xml:space="preserve"> ken. Al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strokies</w:t>
      </w:r>
      <w:proofErr w:type="spellEnd"/>
      <w:r>
        <w:t xml:space="preserve"> wat </w:t>
      </w:r>
      <w:proofErr w:type="spellStart"/>
      <w:r>
        <w:t>jy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</w:t>
      </w:r>
      <w:proofErr w:type="spellStart"/>
      <w:r>
        <w:t>tenminste</w:t>
      </w:r>
      <w:proofErr w:type="spellEnd"/>
      <w:r>
        <w:t xml:space="preserve"> 3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bymekaar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, </w:t>
      </w:r>
      <w:proofErr w:type="spellStart"/>
      <w:r>
        <w:t>kom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in </w:t>
      </w:r>
      <w:proofErr w:type="spellStart"/>
      <w:r>
        <w:t>jou</w:t>
      </w:r>
      <w:proofErr w:type="spellEnd"/>
      <w:r>
        <w:t xml:space="preserve"> </w:t>
      </w:r>
      <w:proofErr w:type="spellStart"/>
      <w:r>
        <w:t>Portefeulje</w:t>
      </w:r>
      <w:proofErr w:type="spellEnd"/>
      <w:r>
        <w:t xml:space="preserve"> </w:t>
      </w:r>
      <w:proofErr w:type="spellStart"/>
      <w:r>
        <w:t>leêr</w:t>
      </w:r>
      <w:proofErr w:type="spellEnd"/>
      <w:r>
        <w:t xml:space="preserve">.  </w:t>
      </w:r>
    </w:p>
    <w:p w14:paraId="2F587D6C" w14:textId="77777777" w:rsidR="00173131" w:rsidRDefault="00173131" w:rsidP="00173131">
      <w:pPr>
        <w:pStyle w:val="NoSpacing"/>
      </w:pPr>
    </w:p>
    <w:p w14:paraId="70D064F5" w14:textId="77777777" w:rsidR="00173131" w:rsidRDefault="00173131" w:rsidP="00173131">
      <w:pPr>
        <w:pStyle w:val="NoSpacing"/>
      </w:pPr>
      <w:proofErr w:type="spellStart"/>
      <w:r>
        <w:t>Voornemende</w:t>
      </w:r>
      <w:proofErr w:type="spellEnd"/>
      <w:r>
        <w:t xml:space="preserve"> </w:t>
      </w:r>
      <w:proofErr w:type="spellStart"/>
      <w:r>
        <w:t>beoordelaars</w:t>
      </w:r>
      <w:proofErr w:type="spellEnd"/>
      <w:r>
        <w:t xml:space="preserve"> het 3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tyd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kwalifiseer</w:t>
      </w:r>
      <w:proofErr w:type="spellEnd"/>
      <w:r>
        <w:t xml:space="preserve"> in ‘n </w:t>
      </w:r>
      <w:proofErr w:type="spellStart"/>
      <w:r>
        <w:t>afdeling</w:t>
      </w:r>
      <w:proofErr w:type="spellEnd"/>
      <w:r>
        <w:t xml:space="preserve">.  Nadat </w:t>
      </w:r>
      <w:proofErr w:type="spellStart"/>
      <w:r>
        <w:t>jy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teorie</w:t>
      </w:r>
      <w:proofErr w:type="spellEnd"/>
      <w:r>
        <w:t xml:space="preserve"> </w:t>
      </w:r>
      <w:proofErr w:type="spellStart"/>
      <w:r>
        <w:t>eksamen</w:t>
      </w:r>
      <w:proofErr w:type="spellEnd"/>
      <w:r>
        <w:t xml:space="preserve"> </w:t>
      </w:r>
      <w:proofErr w:type="spellStart"/>
      <w:r>
        <w:t>afgelê</w:t>
      </w:r>
      <w:proofErr w:type="spellEnd"/>
      <w:r>
        <w:t xml:space="preserve"> het, het </w:t>
      </w:r>
      <w:proofErr w:type="spellStart"/>
      <w:r>
        <w:t>jy</w:t>
      </w:r>
      <w:proofErr w:type="spellEnd"/>
      <w:r>
        <w:t xml:space="preserve"> 3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grasie</w:t>
      </w:r>
      <w:proofErr w:type="spellEnd"/>
      <w:r>
        <w:t xml:space="preserve"> om </w:t>
      </w:r>
      <w:proofErr w:type="spellStart"/>
      <w:r>
        <w:t>jou</w:t>
      </w:r>
      <w:proofErr w:type="spellEnd"/>
      <w:r>
        <w:t xml:space="preserve"> </w:t>
      </w:r>
      <w:proofErr w:type="spellStart"/>
      <w:r>
        <w:t>praktiese</w:t>
      </w:r>
      <w:proofErr w:type="spellEnd"/>
      <w:r>
        <w:t xml:space="preserve"> </w:t>
      </w:r>
      <w:proofErr w:type="spellStart"/>
      <w:r>
        <w:t>eksamen</w:t>
      </w:r>
      <w:proofErr w:type="spellEnd"/>
      <w:r>
        <w:t xml:space="preserve"> </w:t>
      </w:r>
      <w:proofErr w:type="spellStart"/>
      <w:r>
        <w:t>afte</w:t>
      </w:r>
      <w:proofErr w:type="spellEnd"/>
      <w:r>
        <w:t xml:space="preserve"> </w:t>
      </w:r>
      <w:proofErr w:type="spellStart"/>
      <w:r>
        <w:t>lê</w:t>
      </w:r>
      <w:proofErr w:type="spellEnd"/>
      <w:r>
        <w:t xml:space="preserve">.  </w:t>
      </w:r>
      <w:proofErr w:type="spellStart"/>
      <w:r>
        <w:t>Dit</w:t>
      </w:r>
      <w:proofErr w:type="spellEnd"/>
      <w:r>
        <w:t xml:space="preserve"> gee </w:t>
      </w:r>
      <w:proofErr w:type="spellStart"/>
      <w:r>
        <w:t>jou</w:t>
      </w:r>
      <w:proofErr w:type="spellEnd"/>
      <w:r>
        <w:t xml:space="preserve"> </w:t>
      </w:r>
      <w:proofErr w:type="spellStart"/>
      <w:r>
        <w:t>voldoende</w:t>
      </w:r>
      <w:proofErr w:type="spellEnd"/>
      <w:r>
        <w:t xml:space="preserve"> </w:t>
      </w:r>
      <w:proofErr w:type="spellStart"/>
      <w:r>
        <w:t>geleentheid</w:t>
      </w:r>
      <w:proofErr w:type="spellEnd"/>
      <w:r>
        <w:t xml:space="preserve"> om die 6 </w:t>
      </w:r>
      <w:proofErr w:type="spellStart"/>
      <w:r>
        <w:t>strokies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bekom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die </w:t>
      </w:r>
      <w:proofErr w:type="spellStart"/>
      <w:r>
        <w:t>vereiste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artikels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beoordeel</w:t>
      </w:r>
      <w:proofErr w:type="spellEnd"/>
      <w:r>
        <w:t xml:space="preserve">, </w:t>
      </w:r>
      <w:proofErr w:type="spellStart"/>
      <w:r>
        <w:t>asook</w:t>
      </w:r>
      <w:proofErr w:type="spellEnd"/>
      <w:r>
        <w:t xml:space="preserve"> om die </w:t>
      </w:r>
      <w:proofErr w:type="spellStart"/>
      <w:r>
        <w:t>vereiste</w:t>
      </w:r>
      <w:proofErr w:type="spellEnd"/>
      <w:r>
        <w:t xml:space="preserve"> </w:t>
      </w:r>
      <w:proofErr w:type="spellStart"/>
      <w:r>
        <w:t>monsterleêr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</w:t>
      </w:r>
      <w:proofErr w:type="spellStart"/>
      <w:r>
        <w:t>soos</w:t>
      </w:r>
      <w:proofErr w:type="spellEnd"/>
      <w:r>
        <w:t xml:space="preserve"> </w:t>
      </w:r>
      <w:proofErr w:type="spellStart"/>
      <w:r>
        <w:t>verwag</w:t>
      </w:r>
      <w:proofErr w:type="spellEnd"/>
      <w:r>
        <w:t xml:space="preserve"> word in van die </w:t>
      </w:r>
      <w:proofErr w:type="spellStart"/>
      <w:r>
        <w:t>afdelings</w:t>
      </w:r>
      <w:proofErr w:type="spellEnd"/>
      <w:r>
        <w:t xml:space="preserve"> in die </w:t>
      </w:r>
      <w:proofErr w:type="spellStart"/>
      <w:r>
        <w:t>Handleiding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Beoordelaars</w:t>
      </w:r>
      <w:proofErr w:type="spellEnd"/>
      <w:r>
        <w:t>.</w:t>
      </w:r>
      <w:r w:rsidR="00DD7B08">
        <w:t xml:space="preserve"> </w:t>
      </w:r>
    </w:p>
    <w:p w14:paraId="05BE0B36" w14:textId="77777777" w:rsidR="00DD7B08" w:rsidRDefault="00DD7B08" w:rsidP="00173131">
      <w:pPr>
        <w:pStyle w:val="NoSpacing"/>
      </w:pPr>
    </w:p>
    <w:p w14:paraId="66C0C200" w14:textId="77777777" w:rsidR="00DD7B08" w:rsidRDefault="00D56420" w:rsidP="00173131">
      <w:pPr>
        <w:pStyle w:val="NoSpacing"/>
      </w:pPr>
      <w:r>
        <w:t xml:space="preserve">Die </w:t>
      </w:r>
      <w:proofErr w:type="spellStart"/>
      <w:r>
        <w:t>doel</w:t>
      </w:r>
      <w:proofErr w:type="spellEnd"/>
      <w:r>
        <w:t xml:space="preserve"> van </w:t>
      </w:r>
      <w:proofErr w:type="spellStart"/>
      <w:r>
        <w:t>by</w:t>
      </w:r>
      <w:r w:rsidR="00DD7B08">
        <w:t>sit</w:t>
      </w:r>
      <w:proofErr w:type="spellEnd"/>
      <w:r w:rsidR="00DD7B08">
        <w:t xml:space="preserve"> by </w:t>
      </w:r>
      <w:proofErr w:type="spellStart"/>
      <w:r w:rsidR="00DD7B08">
        <w:t>beoordeling</w:t>
      </w:r>
      <w:proofErr w:type="spellEnd"/>
      <w:r w:rsidR="00DD7B08">
        <w:t xml:space="preserve"> is om die </w:t>
      </w:r>
      <w:proofErr w:type="spellStart"/>
      <w:r w:rsidR="00DD7B08">
        <w:t>nuwe</w:t>
      </w:r>
      <w:proofErr w:type="spellEnd"/>
      <w:r w:rsidR="00DD7B08">
        <w:t xml:space="preserve"> </w:t>
      </w:r>
      <w:proofErr w:type="spellStart"/>
      <w:r w:rsidR="00DD7B08">
        <w:t>beoordelaar</w:t>
      </w:r>
      <w:proofErr w:type="spellEnd"/>
      <w:r w:rsidR="00DD7B08">
        <w:t xml:space="preserve"> </w:t>
      </w:r>
      <w:proofErr w:type="spellStart"/>
      <w:r w:rsidR="00DD7B08">
        <w:t>selfvertroue</w:t>
      </w:r>
      <w:proofErr w:type="spellEnd"/>
      <w:r w:rsidR="00DD7B08">
        <w:t xml:space="preserve"> </w:t>
      </w:r>
      <w:proofErr w:type="spellStart"/>
      <w:r w:rsidR="00DD7B08">
        <w:t>te</w:t>
      </w:r>
      <w:proofErr w:type="spellEnd"/>
      <w:r w:rsidR="00DD7B08">
        <w:t xml:space="preserve"> gee om </w:t>
      </w:r>
      <w:proofErr w:type="spellStart"/>
      <w:r w:rsidR="00DD7B08">
        <w:t>te</w:t>
      </w:r>
      <w:proofErr w:type="spellEnd"/>
      <w:r w:rsidR="00DD7B08">
        <w:t xml:space="preserve"> </w:t>
      </w:r>
      <w:proofErr w:type="spellStart"/>
      <w:r w:rsidR="00DD7B08">
        <w:t>kan</w:t>
      </w:r>
      <w:proofErr w:type="spellEnd"/>
      <w:r w:rsidR="00DD7B08">
        <w:t xml:space="preserve"> </w:t>
      </w:r>
      <w:proofErr w:type="spellStart"/>
      <w:r w:rsidR="00DD7B08">
        <w:t>beoordeel</w:t>
      </w:r>
      <w:proofErr w:type="spellEnd"/>
      <w:r w:rsidR="00DD7B08">
        <w:t xml:space="preserve"> op </w:t>
      </w:r>
      <w:proofErr w:type="spellStart"/>
      <w:r w:rsidR="00DD7B08">
        <w:t>haar</w:t>
      </w:r>
      <w:proofErr w:type="spellEnd"/>
      <w:r w:rsidR="00DD7B08">
        <w:t xml:space="preserve"> </w:t>
      </w:r>
      <w:proofErr w:type="spellStart"/>
      <w:r w:rsidR="00DD7B08">
        <w:t>eie</w:t>
      </w:r>
      <w:proofErr w:type="spellEnd"/>
      <w:r w:rsidR="00DD7B08">
        <w:t xml:space="preserve">.  </w:t>
      </w:r>
    </w:p>
    <w:p w14:paraId="0BDF5A5C" w14:textId="77777777" w:rsidR="00DD7B08" w:rsidRDefault="00DD7B08" w:rsidP="00173131">
      <w:pPr>
        <w:pStyle w:val="NoSpacing"/>
      </w:pPr>
    </w:p>
    <w:p w14:paraId="129A4587" w14:textId="77777777" w:rsidR="00DD7B08" w:rsidRDefault="00DD7B08" w:rsidP="00173131">
      <w:pPr>
        <w:pStyle w:val="NoSpacing"/>
      </w:pPr>
      <w:proofErr w:type="spellStart"/>
      <w:r>
        <w:t>Moenie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eksamens</w:t>
      </w:r>
      <w:proofErr w:type="spellEnd"/>
      <w:r>
        <w:t xml:space="preserve"> </w:t>
      </w:r>
      <w:proofErr w:type="spellStart"/>
      <w:r>
        <w:t>probeer</w:t>
      </w:r>
      <w:proofErr w:type="spellEnd"/>
      <w:r>
        <w:t xml:space="preserve"> </w:t>
      </w:r>
      <w:proofErr w:type="spellStart"/>
      <w:r>
        <w:t>afjaag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klaarkry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.  Die </w:t>
      </w:r>
      <w:proofErr w:type="spellStart"/>
      <w:r>
        <w:t>probleem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juis</w:t>
      </w:r>
      <w:proofErr w:type="spellEnd"/>
      <w:r>
        <w:t xml:space="preserve"> in by di</w:t>
      </w:r>
      <w:r w:rsidR="00D56420">
        <w:t>e</w:t>
      </w:r>
      <w:r>
        <w:t xml:space="preserve"> </w:t>
      </w:r>
      <w:proofErr w:type="spellStart"/>
      <w:r>
        <w:t>o</w:t>
      </w:r>
      <w:r w:rsidR="00D56420">
        <w:t>nervare</w:t>
      </w:r>
      <w:proofErr w:type="spellEnd"/>
      <w:r w:rsidR="00D56420">
        <w:t xml:space="preserve"> </w:t>
      </w:r>
      <w:proofErr w:type="spellStart"/>
      <w:r w:rsidR="00D56420">
        <w:t>persone</w:t>
      </w:r>
      <w:proofErr w:type="spellEnd"/>
      <w:r w:rsidR="00D56420">
        <w:t xml:space="preserve"> wat </w:t>
      </w:r>
      <w:proofErr w:type="spellStart"/>
      <w:r w:rsidR="00D56420">
        <w:t>artikels</w:t>
      </w:r>
      <w:proofErr w:type="spellEnd"/>
      <w:r w:rsidR="00EC237E">
        <w:t xml:space="preserve"> </w:t>
      </w:r>
      <w:proofErr w:type="gramStart"/>
      <w:r w:rsidR="00EC237E">
        <w:t xml:space="preserve">vining </w:t>
      </w:r>
      <w:r w:rsidR="00D56420" w:rsidRPr="00722767">
        <w:t xml:space="preserve"> </w:t>
      </w:r>
      <w:proofErr w:type="spellStart"/>
      <w:r w:rsidR="00D56420">
        <w:t>wil</w:t>
      </w:r>
      <w:proofErr w:type="spellEnd"/>
      <w:proofErr w:type="gramEnd"/>
      <w:r>
        <w:t xml:space="preserve"> </w:t>
      </w:r>
      <w:proofErr w:type="spellStart"/>
      <w:r w:rsidR="00D56420">
        <w:t>afjaag</w:t>
      </w:r>
      <w:proofErr w:type="spellEnd"/>
      <w:r>
        <w:t xml:space="preserve"> om </w:t>
      </w:r>
      <w:proofErr w:type="spellStart"/>
      <w:r>
        <w:t>sodoende</w:t>
      </w:r>
      <w:proofErr w:type="spellEnd"/>
      <w:r>
        <w:t xml:space="preserve"> dan </w:t>
      </w:r>
      <w:proofErr w:type="spellStart"/>
      <w:r>
        <w:t>strokies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 – </w:t>
      </w:r>
      <w:proofErr w:type="spellStart"/>
      <w:r>
        <w:t>Daar</w:t>
      </w:r>
      <w:proofErr w:type="spellEnd"/>
      <w:r>
        <w:t xml:space="preserve"> is </w:t>
      </w:r>
      <w:proofErr w:type="spellStart"/>
      <w:r>
        <w:t>nie</w:t>
      </w:r>
      <w:proofErr w:type="spellEnd"/>
      <w:r>
        <w:t xml:space="preserve"> </w:t>
      </w:r>
      <w:proofErr w:type="spellStart"/>
      <w:r>
        <w:t>verniet</w:t>
      </w:r>
      <w:proofErr w:type="spellEnd"/>
      <w:r>
        <w:t xml:space="preserve"> ‘n </w:t>
      </w:r>
      <w:proofErr w:type="spellStart"/>
      <w:r>
        <w:t>grasie</w:t>
      </w:r>
      <w:proofErr w:type="spellEnd"/>
      <w:r>
        <w:t xml:space="preserve"> </w:t>
      </w:r>
      <w:proofErr w:type="spellStart"/>
      <w:r>
        <w:t>tydperk</w:t>
      </w:r>
      <w:proofErr w:type="spellEnd"/>
      <w:r>
        <w:t xml:space="preserve"> van 3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teorie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prakties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.  Jy leer </w:t>
      </w:r>
      <w:proofErr w:type="spellStart"/>
      <w:r>
        <w:t>deur</w:t>
      </w:r>
      <w:proofErr w:type="spellEnd"/>
      <w:r>
        <w:t xml:space="preserve"> </w:t>
      </w:r>
      <w:proofErr w:type="spellStart"/>
      <w:proofErr w:type="gramStart"/>
      <w:r>
        <w:t>ondervinding</w:t>
      </w:r>
      <w:proofErr w:type="spellEnd"/>
      <w:r>
        <w:t xml:space="preserve"> .</w:t>
      </w:r>
      <w:proofErr w:type="gramEnd"/>
      <w:r>
        <w:t xml:space="preserve"> </w:t>
      </w:r>
    </w:p>
    <w:p w14:paraId="582E1870" w14:textId="77777777" w:rsidR="00DD7B08" w:rsidRDefault="00DD7B08" w:rsidP="00173131">
      <w:pPr>
        <w:pStyle w:val="NoSpacing"/>
      </w:pPr>
    </w:p>
    <w:p w14:paraId="7B6C7353" w14:textId="2D208FD7" w:rsidR="00901CA3" w:rsidRDefault="00B13514" w:rsidP="00B20A0B">
      <w:pPr>
        <w:pStyle w:val="NoSpacing"/>
      </w:pPr>
      <w:proofErr w:type="spellStart"/>
      <w:r>
        <w:t>Ervaring</w:t>
      </w:r>
      <w:proofErr w:type="spellEnd"/>
      <w:r>
        <w:t xml:space="preserve"> is van </w:t>
      </w:r>
      <w:proofErr w:type="spellStart"/>
      <w:r>
        <w:t>kardinale</w:t>
      </w:r>
      <w:proofErr w:type="spellEnd"/>
      <w:r>
        <w:t xml:space="preserve"> </w:t>
      </w:r>
      <w:proofErr w:type="spellStart"/>
      <w:r>
        <w:t>belang</w:t>
      </w:r>
      <w:proofErr w:type="spellEnd"/>
      <w:r>
        <w:t xml:space="preserve">.  </w:t>
      </w:r>
      <w:proofErr w:type="spellStart"/>
      <w:r>
        <w:t>Dit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met </w:t>
      </w:r>
      <w:proofErr w:type="spellStart"/>
      <w:r>
        <w:t>tyd</w:t>
      </w:r>
      <w:proofErr w:type="spellEnd"/>
      <w:r>
        <w:t>.</w:t>
      </w:r>
    </w:p>
    <w:p w14:paraId="553B0578" w14:textId="77777777" w:rsidR="00B87F28" w:rsidRDefault="00B87F28" w:rsidP="00B20A0B">
      <w:pPr>
        <w:pStyle w:val="NoSpacing"/>
      </w:pPr>
    </w:p>
    <w:p w14:paraId="216DBA39" w14:textId="77777777" w:rsidR="00901CA3" w:rsidRPr="00B57259" w:rsidRDefault="00901CA3" w:rsidP="00901CA3">
      <w:pPr>
        <w:pStyle w:val="NoSpacing"/>
        <w:rPr>
          <w:b/>
          <w:sz w:val="28"/>
          <w:szCs w:val="28"/>
          <w:u w:val="single"/>
        </w:rPr>
      </w:pPr>
      <w:proofErr w:type="spellStart"/>
      <w:r w:rsidRPr="00B57259">
        <w:rPr>
          <w:b/>
          <w:sz w:val="28"/>
          <w:szCs w:val="28"/>
          <w:u w:val="single"/>
        </w:rPr>
        <w:t>REëLS</w:t>
      </w:r>
      <w:proofErr w:type="spellEnd"/>
      <w:r w:rsidRPr="00B57259">
        <w:rPr>
          <w:b/>
          <w:sz w:val="28"/>
          <w:szCs w:val="28"/>
          <w:u w:val="single"/>
        </w:rPr>
        <w:t xml:space="preserve"> </w:t>
      </w:r>
      <w:proofErr w:type="spellStart"/>
      <w:r w:rsidRPr="00B57259">
        <w:rPr>
          <w:b/>
          <w:sz w:val="28"/>
          <w:szCs w:val="28"/>
          <w:u w:val="single"/>
        </w:rPr>
        <w:t>EN</w:t>
      </w:r>
      <w:proofErr w:type="spellEnd"/>
      <w:r w:rsidRPr="00B57259">
        <w:rPr>
          <w:b/>
          <w:sz w:val="28"/>
          <w:szCs w:val="28"/>
          <w:u w:val="single"/>
        </w:rPr>
        <w:t xml:space="preserve"> </w:t>
      </w:r>
      <w:proofErr w:type="spellStart"/>
      <w:r w:rsidRPr="00B57259">
        <w:rPr>
          <w:b/>
          <w:sz w:val="28"/>
          <w:szCs w:val="28"/>
          <w:u w:val="single"/>
        </w:rPr>
        <w:t>WENKE</w:t>
      </w:r>
      <w:proofErr w:type="spellEnd"/>
    </w:p>
    <w:p w14:paraId="098DD9ED" w14:textId="77777777" w:rsidR="00901CA3" w:rsidRDefault="00901CA3" w:rsidP="00A05D44">
      <w:pPr>
        <w:pStyle w:val="NoSpacing"/>
        <w:ind w:left="720"/>
      </w:pPr>
    </w:p>
    <w:p w14:paraId="21EE1BF0" w14:textId="77777777" w:rsidR="00901CA3" w:rsidRDefault="00901CA3" w:rsidP="00901CA3">
      <w:pPr>
        <w:pStyle w:val="NoSpacing"/>
        <w:numPr>
          <w:ilvl w:val="0"/>
          <w:numId w:val="3"/>
        </w:numPr>
      </w:pPr>
      <w:r>
        <w:t xml:space="preserve">Moet nooit ‘n lid </w:t>
      </w:r>
      <w:proofErr w:type="spellStart"/>
      <w:r>
        <w:t>probeer</w:t>
      </w:r>
      <w:proofErr w:type="spellEnd"/>
      <w:r>
        <w:t xml:space="preserve"> </w:t>
      </w:r>
      <w:proofErr w:type="spellStart"/>
      <w:r>
        <w:t>bevoordeel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– </w:t>
      </w:r>
      <w:proofErr w:type="spellStart"/>
      <w:r>
        <w:t>vorentoe</w:t>
      </w:r>
      <w:proofErr w:type="spellEnd"/>
      <w:r>
        <w:t xml:space="preserve"> is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iemand</w:t>
      </w:r>
      <w:proofErr w:type="spellEnd"/>
      <w:r>
        <w:t xml:space="preserve"> </w:t>
      </w:r>
      <w:proofErr w:type="spellStart"/>
      <w:r>
        <w:t>anders</w:t>
      </w:r>
      <w:proofErr w:type="spellEnd"/>
      <w:r>
        <w:t xml:space="preserve"> wat </w:t>
      </w:r>
      <w:proofErr w:type="spellStart"/>
      <w:r>
        <w:t>beoordeel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kry</w:t>
      </w:r>
      <w:proofErr w:type="spellEnd"/>
      <w:r w:rsidR="002F002A">
        <w:t xml:space="preserve"> die</w:t>
      </w:r>
      <w:r>
        <w:t xml:space="preserve"> lid ‘n </w:t>
      </w:r>
      <w:proofErr w:type="spellStart"/>
      <w:r>
        <w:t>swakker</w:t>
      </w:r>
      <w:proofErr w:type="spellEnd"/>
      <w:r>
        <w:t xml:space="preserve"> punt – dan is die lid </w:t>
      </w:r>
      <w:proofErr w:type="spellStart"/>
      <w:proofErr w:type="gramStart"/>
      <w:r>
        <w:t>ontevrede</w:t>
      </w:r>
      <w:proofErr w:type="spellEnd"/>
      <w:proofErr w:type="gramEnd"/>
    </w:p>
    <w:p w14:paraId="46B27A90" w14:textId="77777777" w:rsidR="00901CA3" w:rsidRDefault="005E3BA3" w:rsidP="00901CA3">
      <w:pPr>
        <w:pStyle w:val="NoSpacing"/>
        <w:numPr>
          <w:ilvl w:val="0"/>
          <w:numId w:val="3"/>
        </w:numPr>
      </w:pPr>
      <w:proofErr w:type="spellStart"/>
      <w:r>
        <w:t>Skryf</w:t>
      </w:r>
      <w:proofErr w:type="spellEnd"/>
      <w:r>
        <w:t xml:space="preserve"> </w:t>
      </w:r>
      <w:proofErr w:type="spellStart"/>
      <w:r>
        <w:t>duidelik</w:t>
      </w:r>
      <w:proofErr w:type="spellEnd"/>
      <w:r>
        <w:t xml:space="preserve"> in ‘n </w:t>
      </w:r>
      <w:proofErr w:type="spellStart"/>
      <w:r>
        <w:t>suiwer</w:t>
      </w:r>
      <w:proofErr w:type="spellEnd"/>
      <w:r>
        <w:t xml:space="preserve"> taal </w:t>
      </w:r>
      <w:proofErr w:type="spellStart"/>
      <w:r>
        <w:t>en</w:t>
      </w:r>
      <w:proofErr w:type="spellEnd"/>
      <w:r>
        <w:t xml:space="preserve"> sonder </w:t>
      </w:r>
      <w:proofErr w:type="spellStart"/>
      <w:r>
        <w:t>spelfoute</w:t>
      </w:r>
      <w:proofErr w:type="spellEnd"/>
      <w:r>
        <w:t>.</w:t>
      </w:r>
    </w:p>
    <w:p w14:paraId="4814BEE1" w14:textId="77777777" w:rsidR="005E3BA3" w:rsidRDefault="005E3BA3" w:rsidP="00901CA3">
      <w:pPr>
        <w:pStyle w:val="NoSpacing"/>
        <w:numPr>
          <w:ilvl w:val="0"/>
          <w:numId w:val="3"/>
        </w:numPr>
      </w:pPr>
      <w:proofErr w:type="spellStart"/>
      <w:r>
        <w:t>Onderteken</w:t>
      </w:r>
      <w:proofErr w:type="spellEnd"/>
      <w:r>
        <w:t xml:space="preserve"> die </w:t>
      </w:r>
      <w:proofErr w:type="spellStart"/>
      <w:r>
        <w:t>kommentaarstrokie</w:t>
      </w:r>
      <w:proofErr w:type="spellEnd"/>
      <w:r>
        <w:t xml:space="preserve"> – </w:t>
      </w:r>
      <w:proofErr w:type="spellStart"/>
      <w:r>
        <w:t>anders</w:t>
      </w:r>
      <w:proofErr w:type="spellEnd"/>
      <w:r>
        <w:t xml:space="preserve"> is </w:t>
      </w:r>
      <w:proofErr w:type="spellStart"/>
      <w:r>
        <w:t>dit</w:t>
      </w:r>
      <w:proofErr w:type="spellEnd"/>
      <w:r>
        <w:t xml:space="preserve"> </w:t>
      </w:r>
      <w:proofErr w:type="spellStart"/>
      <w:proofErr w:type="gramStart"/>
      <w:r>
        <w:t>ongeldig</w:t>
      </w:r>
      <w:proofErr w:type="spellEnd"/>
      <w:proofErr w:type="gramEnd"/>
    </w:p>
    <w:p w14:paraId="5EEB8C09" w14:textId="77777777" w:rsidR="005E3BA3" w:rsidRDefault="005E3BA3" w:rsidP="00901CA3">
      <w:pPr>
        <w:pStyle w:val="NoSpacing"/>
        <w:numPr>
          <w:ilvl w:val="0"/>
          <w:numId w:val="3"/>
        </w:numPr>
      </w:pPr>
      <w:r>
        <w:t xml:space="preserve">Wees </w:t>
      </w:r>
      <w:proofErr w:type="spellStart"/>
      <w:r>
        <w:t>altyd</w:t>
      </w:r>
      <w:proofErr w:type="spellEnd"/>
      <w:r>
        <w:t xml:space="preserve"> </w:t>
      </w:r>
      <w:proofErr w:type="spellStart"/>
      <w:proofErr w:type="gramStart"/>
      <w:r>
        <w:t>konsekwent</w:t>
      </w:r>
      <w:proofErr w:type="spellEnd"/>
      <w:proofErr w:type="gramEnd"/>
    </w:p>
    <w:p w14:paraId="0D682E5B" w14:textId="77777777" w:rsidR="005E3BA3" w:rsidRDefault="005E3BA3" w:rsidP="00901CA3">
      <w:pPr>
        <w:pStyle w:val="NoSpacing"/>
        <w:numPr>
          <w:ilvl w:val="0"/>
          <w:numId w:val="3"/>
        </w:numPr>
      </w:pPr>
      <w:proofErr w:type="spellStart"/>
      <w:r>
        <w:t>Artikels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op </w:t>
      </w:r>
      <w:proofErr w:type="spellStart"/>
      <w:r>
        <w:t>takvlak</w:t>
      </w:r>
      <w:proofErr w:type="spellEnd"/>
      <w:r>
        <w:t xml:space="preserve"> </w:t>
      </w:r>
      <w:proofErr w:type="spellStart"/>
      <w:r>
        <w:t>reggemaak</w:t>
      </w:r>
      <w:proofErr w:type="spellEnd"/>
      <w:r>
        <w:t xml:space="preserve"> word </w:t>
      </w:r>
    </w:p>
    <w:p w14:paraId="70C720EA" w14:textId="77777777" w:rsidR="005E3BA3" w:rsidRDefault="005E3BA3" w:rsidP="00901CA3">
      <w:pPr>
        <w:pStyle w:val="NoSpacing"/>
        <w:numPr>
          <w:ilvl w:val="0"/>
          <w:numId w:val="3"/>
        </w:numPr>
      </w:pPr>
      <w:r>
        <w:t xml:space="preserve">Hou by die </w:t>
      </w:r>
      <w:proofErr w:type="spellStart"/>
      <w:proofErr w:type="gramStart"/>
      <w:r>
        <w:t>vereistes</w:t>
      </w:r>
      <w:proofErr w:type="spellEnd"/>
      <w:proofErr w:type="gramEnd"/>
    </w:p>
    <w:p w14:paraId="22469244" w14:textId="77777777" w:rsidR="005E3BA3" w:rsidRDefault="005E3BA3" w:rsidP="00901CA3">
      <w:pPr>
        <w:pStyle w:val="NoSpacing"/>
        <w:numPr>
          <w:ilvl w:val="0"/>
          <w:numId w:val="3"/>
        </w:numPr>
      </w:pPr>
      <w:proofErr w:type="spellStart"/>
      <w:r>
        <w:t>Riglyne</w:t>
      </w:r>
      <w:proofErr w:type="spellEnd"/>
      <w:r>
        <w:t xml:space="preserve"> is </w:t>
      </w:r>
      <w:proofErr w:type="spellStart"/>
      <w:r>
        <w:t>slegs</w:t>
      </w:r>
      <w:proofErr w:type="spellEnd"/>
      <w:r>
        <w:t xml:space="preserve"> </w:t>
      </w:r>
      <w:proofErr w:type="spellStart"/>
      <w:proofErr w:type="gramStart"/>
      <w:r>
        <w:t>riglyne</w:t>
      </w:r>
      <w:proofErr w:type="spellEnd"/>
      <w:proofErr w:type="gramEnd"/>
    </w:p>
    <w:p w14:paraId="08660BDB" w14:textId="77777777" w:rsidR="005E3BA3" w:rsidRDefault="005E3BA3" w:rsidP="00901CA3">
      <w:pPr>
        <w:pStyle w:val="NoSpacing"/>
        <w:numPr>
          <w:ilvl w:val="0"/>
          <w:numId w:val="3"/>
        </w:numPr>
      </w:pPr>
      <w:proofErr w:type="spellStart"/>
      <w:r>
        <w:t>Moenie</w:t>
      </w:r>
      <w:proofErr w:type="spellEnd"/>
      <w:r>
        <w:t xml:space="preserve"> </w:t>
      </w:r>
      <w:proofErr w:type="spellStart"/>
      <w:r>
        <w:t>rigied</w:t>
      </w:r>
      <w:proofErr w:type="spellEnd"/>
      <w:r>
        <w:t xml:space="preserve"> met </w:t>
      </w:r>
      <w:proofErr w:type="spellStart"/>
      <w:r>
        <w:t>jou</w:t>
      </w:r>
      <w:proofErr w:type="spellEnd"/>
      <w:r>
        <w:t xml:space="preserve"> </w:t>
      </w:r>
      <w:proofErr w:type="spellStart"/>
      <w:r>
        <w:t>maatband</w:t>
      </w:r>
      <w:proofErr w:type="spellEnd"/>
      <w:r>
        <w:t xml:space="preserve"> </w:t>
      </w:r>
      <w:proofErr w:type="spellStart"/>
      <w:r>
        <w:t>beoordeel</w:t>
      </w:r>
      <w:proofErr w:type="spellEnd"/>
      <w:r>
        <w:t xml:space="preserve"> </w:t>
      </w:r>
      <w:proofErr w:type="spellStart"/>
      <w:proofErr w:type="gramStart"/>
      <w:r>
        <w:t>nie</w:t>
      </w:r>
      <w:proofErr w:type="spellEnd"/>
      <w:proofErr w:type="gramEnd"/>
    </w:p>
    <w:p w14:paraId="4DE1792B" w14:textId="77777777" w:rsidR="005E3BA3" w:rsidRDefault="005E3BA3" w:rsidP="00901CA3">
      <w:pPr>
        <w:pStyle w:val="NoSpacing"/>
        <w:numPr>
          <w:ilvl w:val="0"/>
          <w:numId w:val="3"/>
        </w:numPr>
      </w:pPr>
      <w:proofErr w:type="spellStart"/>
      <w:r>
        <w:t>Doen</w:t>
      </w:r>
      <w:proofErr w:type="spellEnd"/>
      <w:r>
        <w:t xml:space="preserve"> </w:t>
      </w:r>
      <w:proofErr w:type="spellStart"/>
      <w:r>
        <w:t>navorsing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die </w:t>
      </w:r>
      <w:proofErr w:type="spellStart"/>
      <w:r>
        <w:t>artikel</w:t>
      </w:r>
      <w:proofErr w:type="spellEnd"/>
      <w:r>
        <w:t xml:space="preserve"> wat </w:t>
      </w:r>
      <w:proofErr w:type="spellStart"/>
      <w:r>
        <w:t>jy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beoordeel</w:t>
      </w:r>
      <w:proofErr w:type="spellEnd"/>
      <w:r>
        <w:t xml:space="preserve"> – die </w:t>
      </w:r>
      <w:proofErr w:type="spellStart"/>
      <w:r>
        <w:t>beste</w:t>
      </w:r>
      <w:proofErr w:type="spellEnd"/>
      <w:r>
        <w:t xml:space="preserve"> is om die </w:t>
      </w:r>
      <w:proofErr w:type="spellStart"/>
      <w:r>
        <w:t>artikel</w:t>
      </w:r>
      <w:proofErr w:type="spellEnd"/>
      <w:r>
        <w:t xml:space="preserve"> self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maak</w:t>
      </w:r>
      <w:proofErr w:type="spellEnd"/>
      <w:r>
        <w:t>.</w:t>
      </w:r>
    </w:p>
    <w:p w14:paraId="5DF251B1" w14:textId="77777777" w:rsidR="005E3BA3" w:rsidRDefault="005E3BA3" w:rsidP="00901CA3">
      <w:pPr>
        <w:pStyle w:val="NoSpacing"/>
        <w:numPr>
          <w:ilvl w:val="0"/>
          <w:numId w:val="3"/>
        </w:numPr>
      </w:pPr>
      <w:proofErr w:type="spellStart"/>
      <w:r>
        <w:t>Raadpleeg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handleiding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twyfel</w:t>
      </w:r>
      <w:proofErr w:type="spellEnd"/>
      <w:r>
        <w:t xml:space="preserve"> – </w:t>
      </w:r>
      <w:proofErr w:type="spellStart"/>
      <w:r>
        <w:t>jou</w:t>
      </w:r>
      <w:proofErr w:type="spellEnd"/>
      <w:r>
        <w:t xml:space="preserve"> </w:t>
      </w:r>
      <w:proofErr w:type="spellStart"/>
      <w:r>
        <w:t>handleiding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altyd</w:t>
      </w:r>
      <w:proofErr w:type="spellEnd"/>
      <w:r>
        <w:t xml:space="preserve"> by </w:t>
      </w:r>
      <w:proofErr w:type="spellStart"/>
      <w:r>
        <w:t>jou</w:t>
      </w:r>
      <w:proofErr w:type="spellEnd"/>
      <w:r>
        <w:t xml:space="preserve"> wees </w:t>
      </w:r>
      <w:proofErr w:type="spellStart"/>
      <w:r>
        <w:t>tydens</w:t>
      </w:r>
      <w:proofErr w:type="spellEnd"/>
      <w:r>
        <w:t xml:space="preserve"> </w:t>
      </w:r>
      <w:proofErr w:type="spellStart"/>
      <w:r>
        <w:t>beoordeling</w:t>
      </w:r>
      <w:proofErr w:type="spellEnd"/>
      <w:r>
        <w:t>.</w:t>
      </w:r>
    </w:p>
    <w:p w14:paraId="3434E2CC" w14:textId="77777777" w:rsidR="005E3BA3" w:rsidRDefault="005E3BA3" w:rsidP="00901CA3">
      <w:pPr>
        <w:pStyle w:val="NoSpacing"/>
        <w:numPr>
          <w:ilvl w:val="0"/>
          <w:numId w:val="3"/>
        </w:numPr>
      </w:pPr>
      <w:proofErr w:type="spellStart"/>
      <w:r>
        <w:t>Wanneer</w:t>
      </w:r>
      <w:proofErr w:type="spellEnd"/>
      <w:r>
        <w:t xml:space="preserve"> ‘n </w:t>
      </w:r>
      <w:proofErr w:type="spellStart"/>
      <w:r>
        <w:t>voornemen</w:t>
      </w:r>
      <w:r w:rsidR="002F002A">
        <w:t>de</w:t>
      </w:r>
      <w:proofErr w:type="spellEnd"/>
      <w:r w:rsidR="002F002A">
        <w:t xml:space="preserve"> </w:t>
      </w:r>
      <w:proofErr w:type="spellStart"/>
      <w:r w:rsidR="002F002A">
        <w:t>beoordelaar</w:t>
      </w:r>
      <w:proofErr w:type="spellEnd"/>
      <w:r w:rsidR="002F002A">
        <w:t xml:space="preserve"> </w:t>
      </w:r>
      <w:proofErr w:type="spellStart"/>
      <w:r w:rsidR="00302E62">
        <w:t>in</w:t>
      </w:r>
      <w:r>
        <w:t>sit</w:t>
      </w:r>
      <w:proofErr w:type="spellEnd"/>
      <w:r>
        <w:t xml:space="preserve"> by </w:t>
      </w:r>
      <w:proofErr w:type="spellStart"/>
      <w:r>
        <w:t>beoordeling</w:t>
      </w:r>
      <w:proofErr w:type="spellEnd"/>
      <w:r>
        <w:t xml:space="preserve"> mag </w:t>
      </w:r>
      <w:proofErr w:type="spellStart"/>
      <w:r>
        <w:t>sy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praat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– </w:t>
      </w:r>
      <w:proofErr w:type="spellStart"/>
      <w:r>
        <w:t>sy</w:t>
      </w:r>
      <w:proofErr w:type="spellEnd"/>
      <w:r>
        <w:t xml:space="preserve"> is </w:t>
      </w:r>
      <w:proofErr w:type="spellStart"/>
      <w:r>
        <w:t>daar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luister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leer</w:t>
      </w:r>
      <w:r w:rsidR="00B57259">
        <w:t>.</w:t>
      </w:r>
    </w:p>
    <w:p w14:paraId="6BED6A5F" w14:textId="77777777" w:rsidR="005E3BA3" w:rsidRDefault="005E3BA3" w:rsidP="00901CA3">
      <w:pPr>
        <w:pStyle w:val="NoSpacing"/>
        <w:numPr>
          <w:ilvl w:val="0"/>
          <w:numId w:val="3"/>
        </w:numPr>
      </w:pPr>
      <w:proofErr w:type="spellStart"/>
      <w:proofErr w:type="gramStart"/>
      <w:r>
        <w:t>Voornemende</w:t>
      </w:r>
      <w:proofErr w:type="spellEnd"/>
      <w:r>
        <w:t xml:space="preserve">  </w:t>
      </w:r>
      <w:proofErr w:type="spellStart"/>
      <w:r>
        <w:t>beoordelaar</w:t>
      </w:r>
      <w:proofErr w:type="spellEnd"/>
      <w:proofErr w:type="gramEnd"/>
      <w:r>
        <w:t xml:space="preserve"> sit in by </w:t>
      </w:r>
      <w:proofErr w:type="spellStart"/>
      <w:r>
        <w:t>slegs</w:t>
      </w:r>
      <w:proofErr w:type="spellEnd"/>
      <w:r>
        <w:t xml:space="preserve"> die 1 </w:t>
      </w:r>
      <w:proofErr w:type="spellStart"/>
      <w:r>
        <w:t>afdeling</w:t>
      </w:r>
      <w:proofErr w:type="spellEnd"/>
      <w:r>
        <w:t xml:space="preserve"> </w:t>
      </w:r>
      <w:proofErr w:type="spellStart"/>
      <w:r>
        <w:t>waarin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kwalifiseer</w:t>
      </w:r>
      <w:proofErr w:type="spellEnd"/>
      <w:r>
        <w:t xml:space="preserve">.  Sy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tydens</w:t>
      </w:r>
      <w:proofErr w:type="spellEnd"/>
      <w:r>
        <w:t xml:space="preserve"> </w:t>
      </w:r>
      <w:proofErr w:type="spellStart"/>
      <w:r>
        <w:t>beoordeling</w:t>
      </w:r>
      <w:proofErr w:type="spellEnd"/>
      <w:r>
        <w:t xml:space="preserve"> </w:t>
      </w:r>
      <w:proofErr w:type="spellStart"/>
      <w:r>
        <w:t>rondspring</w:t>
      </w:r>
      <w:proofErr w:type="spellEnd"/>
      <w:r>
        <w:t xml:space="preserve"> van 1 </w:t>
      </w:r>
      <w:proofErr w:type="spellStart"/>
      <w:r>
        <w:t>afdeling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die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.  </w:t>
      </w:r>
    </w:p>
    <w:p w14:paraId="0E16BC8B" w14:textId="77777777" w:rsidR="005E3BA3" w:rsidRDefault="005E3BA3" w:rsidP="00901CA3">
      <w:pPr>
        <w:pStyle w:val="NoSpacing"/>
        <w:numPr>
          <w:ilvl w:val="0"/>
          <w:numId w:val="3"/>
        </w:numPr>
      </w:pPr>
      <w:r>
        <w:t xml:space="preserve">Jy </w:t>
      </w:r>
      <w:proofErr w:type="spellStart"/>
      <w:r>
        <w:t>hanteer</w:t>
      </w:r>
      <w:proofErr w:type="spellEnd"/>
      <w:r>
        <w:t xml:space="preserve"> die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asof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eie</w:t>
      </w:r>
      <w:proofErr w:type="spellEnd"/>
      <w:r>
        <w:t xml:space="preserve"> is – met </w:t>
      </w:r>
      <w:proofErr w:type="spellStart"/>
      <w:r>
        <w:t>respek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liefde</w:t>
      </w:r>
      <w:proofErr w:type="spellEnd"/>
      <w:r w:rsidR="00B57259">
        <w:t>.</w:t>
      </w:r>
    </w:p>
    <w:p w14:paraId="194BE80E" w14:textId="77777777" w:rsidR="00B57259" w:rsidRPr="00502CB4" w:rsidRDefault="00B57259" w:rsidP="00901CA3">
      <w:pPr>
        <w:pStyle w:val="NoSpacing"/>
        <w:numPr>
          <w:ilvl w:val="0"/>
          <w:numId w:val="3"/>
        </w:numPr>
      </w:pPr>
      <w:r w:rsidRPr="00502CB4">
        <w:t xml:space="preserve">Sy </w:t>
      </w:r>
      <w:proofErr w:type="spellStart"/>
      <w:r w:rsidRPr="00502CB4">
        <w:t>moet</w:t>
      </w:r>
      <w:proofErr w:type="spellEnd"/>
      <w:r w:rsidRPr="00502CB4">
        <w:t xml:space="preserve"> ten </w:t>
      </w:r>
      <w:proofErr w:type="spellStart"/>
      <w:r w:rsidRPr="00502CB4">
        <w:t>minste</w:t>
      </w:r>
      <w:proofErr w:type="spellEnd"/>
      <w:r w:rsidRPr="00502CB4">
        <w:t xml:space="preserve"> by </w:t>
      </w:r>
      <w:proofErr w:type="spellStart"/>
      <w:r w:rsidRPr="00502CB4">
        <w:t>konferensie</w:t>
      </w:r>
      <w:proofErr w:type="spellEnd"/>
      <w:r w:rsidRPr="00502CB4">
        <w:t xml:space="preserve"> in ‘n </w:t>
      </w:r>
      <w:proofErr w:type="spellStart"/>
      <w:r w:rsidRPr="00502CB4">
        <w:t>afdeling</w:t>
      </w:r>
      <w:proofErr w:type="spellEnd"/>
      <w:r w:rsidRPr="00502CB4">
        <w:t xml:space="preserve"> </w:t>
      </w:r>
      <w:proofErr w:type="spellStart"/>
      <w:r w:rsidRPr="00502CB4">
        <w:t>insit</w:t>
      </w:r>
      <w:proofErr w:type="spellEnd"/>
      <w:r w:rsidRPr="00502CB4">
        <w:t xml:space="preserve"> </w:t>
      </w:r>
      <w:proofErr w:type="spellStart"/>
      <w:r w:rsidRPr="00502CB4">
        <w:t>waar</w:t>
      </w:r>
      <w:proofErr w:type="spellEnd"/>
      <w:r w:rsidRPr="00502CB4">
        <w:t xml:space="preserve"> </w:t>
      </w:r>
      <w:proofErr w:type="spellStart"/>
      <w:r w:rsidRPr="00502CB4">
        <w:t>daar</w:t>
      </w:r>
      <w:proofErr w:type="spellEnd"/>
      <w:r w:rsidRPr="00502CB4">
        <w:t xml:space="preserve"> </w:t>
      </w:r>
      <w:proofErr w:type="spellStart"/>
      <w:r w:rsidRPr="00502CB4">
        <w:t>meer</w:t>
      </w:r>
      <w:proofErr w:type="spellEnd"/>
      <w:r w:rsidRPr="00502CB4">
        <w:t xml:space="preserve"> as 10-15 </w:t>
      </w:r>
      <w:proofErr w:type="spellStart"/>
      <w:r w:rsidRPr="00502CB4">
        <w:t>artikels</w:t>
      </w:r>
      <w:proofErr w:type="spellEnd"/>
      <w:r w:rsidRPr="00502CB4">
        <w:t xml:space="preserve"> is om </w:t>
      </w:r>
      <w:proofErr w:type="spellStart"/>
      <w:r w:rsidRPr="00502CB4">
        <w:t>genoegsame</w:t>
      </w:r>
      <w:proofErr w:type="spellEnd"/>
      <w:r w:rsidRPr="00502CB4">
        <w:t xml:space="preserve"> </w:t>
      </w:r>
      <w:proofErr w:type="spellStart"/>
      <w:proofErr w:type="gramStart"/>
      <w:r w:rsidRPr="00502CB4">
        <w:t>ondervinding</w:t>
      </w:r>
      <w:proofErr w:type="spellEnd"/>
      <w:r w:rsidRPr="00502CB4">
        <w:t xml:space="preserve">  op</w:t>
      </w:r>
      <w:proofErr w:type="gramEnd"/>
      <w:r w:rsidRPr="00502CB4">
        <w:t xml:space="preserve"> </w:t>
      </w:r>
      <w:proofErr w:type="spellStart"/>
      <w:r w:rsidRPr="00502CB4">
        <w:t>te</w:t>
      </w:r>
      <w:proofErr w:type="spellEnd"/>
      <w:r w:rsidRPr="00502CB4">
        <w:t xml:space="preserve"> </w:t>
      </w:r>
      <w:proofErr w:type="spellStart"/>
      <w:r w:rsidRPr="00502CB4">
        <w:t>tel</w:t>
      </w:r>
      <w:proofErr w:type="spellEnd"/>
      <w:r w:rsidRPr="00502CB4">
        <w:t xml:space="preserve"> </w:t>
      </w:r>
      <w:proofErr w:type="spellStart"/>
      <w:r w:rsidRPr="00502CB4">
        <w:t>voor</w:t>
      </w:r>
      <w:proofErr w:type="spellEnd"/>
      <w:r w:rsidRPr="00502CB4">
        <w:t xml:space="preserve"> die </w:t>
      </w:r>
      <w:proofErr w:type="spellStart"/>
      <w:r w:rsidRPr="00502CB4">
        <w:t>strokie</w:t>
      </w:r>
      <w:proofErr w:type="spellEnd"/>
      <w:r w:rsidRPr="00502CB4">
        <w:t xml:space="preserve"> </w:t>
      </w:r>
      <w:proofErr w:type="spellStart"/>
      <w:r w:rsidRPr="00502CB4">
        <w:t>deur</w:t>
      </w:r>
      <w:proofErr w:type="spellEnd"/>
      <w:r w:rsidRPr="00502CB4">
        <w:t xml:space="preserve"> die </w:t>
      </w:r>
      <w:proofErr w:type="spellStart"/>
      <w:r w:rsidRPr="00502CB4">
        <w:t>Beoordelaar</w:t>
      </w:r>
      <w:proofErr w:type="spellEnd"/>
      <w:r w:rsidRPr="00502CB4">
        <w:t xml:space="preserve"> </w:t>
      </w:r>
      <w:proofErr w:type="spellStart"/>
      <w:r w:rsidRPr="00502CB4">
        <w:t>geteken</w:t>
      </w:r>
      <w:proofErr w:type="spellEnd"/>
      <w:r w:rsidRPr="00502CB4">
        <w:t xml:space="preserve"> word.</w:t>
      </w:r>
    </w:p>
    <w:p w14:paraId="10122679" w14:textId="77777777" w:rsidR="00B57259" w:rsidRPr="00502CB4" w:rsidRDefault="00B57259" w:rsidP="00901CA3">
      <w:pPr>
        <w:pStyle w:val="NoSpacing"/>
        <w:numPr>
          <w:ilvl w:val="0"/>
          <w:numId w:val="3"/>
        </w:numPr>
      </w:pPr>
      <w:proofErr w:type="spellStart"/>
      <w:r w:rsidRPr="00502CB4">
        <w:t>Voornemende</w:t>
      </w:r>
      <w:proofErr w:type="spellEnd"/>
      <w:r w:rsidRPr="00502CB4">
        <w:t xml:space="preserve"> </w:t>
      </w:r>
      <w:proofErr w:type="spellStart"/>
      <w:r w:rsidR="00901D28" w:rsidRPr="00502CB4">
        <w:t>be</w:t>
      </w:r>
      <w:r w:rsidRPr="00502CB4">
        <w:t>oordelaar</w:t>
      </w:r>
      <w:proofErr w:type="spellEnd"/>
      <w:r w:rsidRPr="00502CB4">
        <w:t xml:space="preserve"> </w:t>
      </w:r>
      <w:proofErr w:type="spellStart"/>
      <w:r w:rsidRPr="00502CB4">
        <w:t>moet</w:t>
      </w:r>
      <w:proofErr w:type="spellEnd"/>
      <w:r w:rsidRPr="00502CB4">
        <w:t xml:space="preserve"> </w:t>
      </w:r>
      <w:proofErr w:type="spellStart"/>
      <w:r w:rsidRPr="00502CB4">
        <w:t>haar</w:t>
      </w:r>
      <w:proofErr w:type="spellEnd"/>
      <w:r w:rsidRPr="00502CB4">
        <w:t xml:space="preserve"> portf</w:t>
      </w:r>
      <w:r w:rsidR="00901D28" w:rsidRPr="00502CB4">
        <w:t xml:space="preserve">olio </w:t>
      </w:r>
      <w:proofErr w:type="spellStart"/>
      <w:r w:rsidR="00901D28" w:rsidRPr="00502CB4">
        <w:t>lêer</w:t>
      </w:r>
      <w:proofErr w:type="spellEnd"/>
      <w:r w:rsidR="00901D28" w:rsidRPr="00502CB4">
        <w:t xml:space="preserve"> </w:t>
      </w:r>
      <w:proofErr w:type="spellStart"/>
      <w:r w:rsidR="00901D28" w:rsidRPr="00502CB4">
        <w:t>saam</w:t>
      </w:r>
      <w:proofErr w:type="spellEnd"/>
      <w:r w:rsidR="00901D28" w:rsidRPr="00502CB4">
        <w:t xml:space="preserve"> neem </w:t>
      </w:r>
      <w:proofErr w:type="spellStart"/>
      <w:r w:rsidR="00901D28" w:rsidRPr="00502CB4">
        <w:t>na</w:t>
      </w:r>
      <w:proofErr w:type="spellEnd"/>
      <w:r w:rsidR="00901D28" w:rsidRPr="00502CB4">
        <w:t xml:space="preserve"> </w:t>
      </w:r>
      <w:proofErr w:type="spellStart"/>
      <w:r w:rsidR="00901D28" w:rsidRPr="00502CB4">
        <w:t>konferensie</w:t>
      </w:r>
      <w:proofErr w:type="spellEnd"/>
      <w:r w:rsidR="00901D28" w:rsidRPr="00502CB4">
        <w:t xml:space="preserve"> </w:t>
      </w:r>
      <w:proofErr w:type="spellStart"/>
      <w:r w:rsidR="00901D28" w:rsidRPr="00502CB4">
        <w:t>beoordeling</w:t>
      </w:r>
      <w:proofErr w:type="spellEnd"/>
      <w:r w:rsidR="00901D28" w:rsidRPr="00502CB4">
        <w:t xml:space="preserve"> </w:t>
      </w:r>
      <w:proofErr w:type="spellStart"/>
      <w:r w:rsidR="00901D28" w:rsidRPr="00502CB4">
        <w:t>sodat</w:t>
      </w:r>
      <w:proofErr w:type="spellEnd"/>
      <w:r w:rsidR="00901D28" w:rsidRPr="00502CB4">
        <w:t xml:space="preserve"> </w:t>
      </w:r>
      <w:proofErr w:type="spellStart"/>
      <w:r w:rsidR="00901D28" w:rsidRPr="00502CB4">
        <w:t>beoordelaar</w:t>
      </w:r>
      <w:proofErr w:type="spellEnd"/>
      <w:r w:rsidR="00901D28" w:rsidRPr="00502CB4">
        <w:t xml:space="preserve"> </w:t>
      </w:r>
      <w:proofErr w:type="spellStart"/>
      <w:r w:rsidR="00901D28" w:rsidRPr="00502CB4">
        <w:t>weet</w:t>
      </w:r>
      <w:proofErr w:type="spellEnd"/>
      <w:r w:rsidR="00901D28" w:rsidRPr="00502CB4">
        <w:t xml:space="preserve"> </w:t>
      </w:r>
      <w:proofErr w:type="spellStart"/>
      <w:r w:rsidR="00901D28" w:rsidRPr="00502CB4">
        <w:t>wie</w:t>
      </w:r>
      <w:proofErr w:type="spellEnd"/>
      <w:r w:rsidR="00901D28" w:rsidRPr="00502CB4">
        <w:t xml:space="preserve"> </w:t>
      </w:r>
      <w:proofErr w:type="spellStart"/>
      <w:r w:rsidR="00901D28" w:rsidRPr="00502CB4">
        <w:t>sy</w:t>
      </w:r>
      <w:proofErr w:type="spellEnd"/>
      <w:r w:rsidR="00901D28" w:rsidRPr="00502CB4">
        <w:t xml:space="preserve"> is, </w:t>
      </w:r>
      <w:proofErr w:type="spellStart"/>
      <w:r w:rsidR="00901D28" w:rsidRPr="00502CB4">
        <w:t>en</w:t>
      </w:r>
      <w:proofErr w:type="spellEnd"/>
      <w:r w:rsidR="00901D28" w:rsidRPr="00502CB4">
        <w:t xml:space="preserve"> of </w:t>
      </w:r>
      <w:proofErr w:type="spellStart"/>
      <w:r w:rsidR="00901D28" w:rsidRPr="00502CB4">
        <w:t>sy</w:t>
      </w:r>
      <w:proofErr w:type="spellEnd"/>
      <w:r w:rsidR="00901D28" w:rsidRPr="00502CB4">
        <w:t xml:space="preserve"> reeds </w:t>
      </w:r>
      <w:proofErr w:type="spellStart"/>
      <w:r w:rsidR="00901D28" w:rsidRPr="00502CB4">
        <w:t>opleiding</w:t>
      </w:r>
      <w:proofErr w:type="spellEnd"/>
      <w:r w:rsidR="00901D28" w:rsidRPr="00502CB4">
        <w:t xml:space="preserve"> in die </w:t>
      </w:r>
      <w:proofErr w:type="spellStart"/>
      <w:r w:rsidR="00901D28" w:rsidRPr="00502CB4">
        <w:t>afdeling</w:t>
      </w:r>
      <w:proofErr w:type="spellEnd"/>
      <w:r w:rsidR="00901D28" w:rsidRPr="00502CB4">
        <w:t xml:space="preserve"> </w:t>
      </w:r>
      <w:proofErr w:type="spellStart"/>
      <w:r w:rsidR="00901D28" w:rsidRPr="00502CB4">
        <w:t>gedoen</w:t>
      </w:r>
      <w:proofErr w:type="spellEnd"/>
      <w:r w:rsidR="00901D28" w:rsidRPr="00502CB4">
        <w:t xml:space="preserve"> het.</w:t>
      </w:r>
    </w:p>
    <w:p w14:paraId="235AAB14" w14:textId="77777777" w:rsidR="00B02A1B" w:rsidRDefault="00901D28" w:rsidP="00901CA3">
      <w:pPr>
        <w:pStyle w:val="NoSpacing"/>
        <w:numPr>
          <w:ilvl w:val="0"/>
          <w:numId w:val="3"/>
        </w:numPr>
      </w:pPr>
      <w:proofErr w:type="spellStart"/>
      <w:r w:rsidRPr="00502CB4">
        <w:t>Geen</w:t>
      </w:r>
      <w:proofErr w:type="spellEnd"/>
      <w:r w:rsidRPr="00502CB4">
        <w:t xml:space="preserve"> </w:t>
      </w:r>
      <w:proofErr w:type="spellStart"/>
      <w:r w:rsidRPr="00502CB4">
        <w:t>beoordelaar</w:t>
      </w:r>
      <w:proofErr w:type="spellEnd"/>
      <w:r w:rsidRPr="00502CB4">
        <w:t xml:space="preserve"> </w:t>
      </w:r>
      <w:proofErr w:type="spellStart"/>
      <w:r w:rsidRPr="00502CB4">
        <w:t>kaarte</w:t>
      </w:r>
      <w:proofErr w:type="spellEnd"/>
      <w:r w:rsidRPr="00502CB4">
        <w:t xml:space="preserve"> mag </w:t>
      </w:r>
      <w:proofErr w:type="spellStart"/>
      <w:r w:rsidRPr="00502CB4">
        <w:t>oopgemaak</w:t>
      </w:r>
      <w:proofErr w:type="spellEnd"/>
      <w:r w:rsidRPr="00502CB4">
        <w:t xml:space="preserve"> word </w:t>
      </w:r>
      <w:proofErr w:type="spellStart"/>
      <w:r w:rsidRPr="00502CB4">
        <w:t>nie</w:t>
      </w:r>
      <w:proofErr w:type="spellEnd"/>
      <w:r w:rsidR="00722767">
        <w:t>.</w:t>
      </w:r>
      <w:r w:rsidR="00B02A1B">
        <w:t xml:space="preserve"> Dis </w:t>
      </w:r>
      <w:proofErr w:type="spellStart"/>
      <w:r w:rsidR="00B02A1B">
        <w:t>oneties</w:t>
      </w:r>
      <w:proofErr w:type="spellEnd"/>
      <w:r w:rsidR="00B02A1B">
        <w:t xml:space="preserve"> </w:t>
      </w:r>
      <w:proofErr w:type="spellStart"/>
      <w:r w:rsidR="00B02A1B">
        <w:t>en</w:t>
      </w:r>
      <w:proofErr w:type="spellEnd"/>
      <w:r w:rsidR="00B02A1B">
        <w:t xml:space="preserve"> </w:t>
      </w:r>
      <w:proofErr w:type="spellStart"/>
      <w:proofErr w:type="gramStart"/>
      <w:r w:rsidR="00B02A1B">
        <w:t>sy</w:t>
      </w:r>
      <w:proofErr w:type="spellEnd"/>
      <w:r w:rsidR="00B02A1B">
        <w:t xml:space="preserve">  </w:t>
      </w:r>
      <w:proofErr w:type="spellStart"/>
      <w:r w:rsidR="00B02A1B">
        <w:t>sal</w:t>
      </w:r>
      <w:proofErr w:type="spellEnd"/>
      <w:proofErr w:type="gramEnd"/>
      <w:r w:rsidR="00B02A1B">
        <w:t xml:space="preserve"> </w:t>
      </w:r>
      <w:proofErr w:type="spellStart"/>
      <w:r w:rsidR="00B02A1B">
        <w:t>gevra</w:t>
      </w:r>
      <w:proofErr w:type="spellEnd"/>
      <w:r w:rsidR="00B02A1B">
        <w:t xml:space="preserve"> word om die </w:t>
      </w:r>
      <w:proofErr w:type="spellStart"/>
      <w:r w:rsidR="00B02A1B">
        <w:t>lokaal</w:t>
      </w:r>
      <w:proofErr w:type="spellEnd"/>
      <w:r w:rsidR="00B02A1B">
        <w:t xml:space="preserve"> </w:t>
      </w:r>
      <w:proofErr w:type="spellStart"/>
      <w:r w:rsidR="00B02A1B">
        <w:t>te</w:t>
      </w:r>
      <w:proofErr w:type="spellEnd"/>
      <w:r w:rsidR="00B02A1B">
        <w:t xml:space="preserve"> </w:t>
      </w:r>
      <w:proofErr w:type="spellStart"/>
      <w:r w:rsidR="00B02A1B">
        <w:t>verlaat</w:t>
      </w:r>
      <w:proofErr w:type="spellEnd"/>
      <w:r w:rsidR="00B02A1B">
        <w:t>.</w:t>
      </w:r>
    </w:p>
    <w:p w14:paraId="6861DDCD" w14:textId="77777777" w:rsidR="0065665A" w:rsidRDefault="0065665A" w:rsidP="00901CA3">
      <w:pPr>
        <w:pStyle w:val="NoSpacing"/>
        <w:numPr>
          <w:ilvl w:val="0"/>
          <w:numId w:val="3"/>
        </w:numPr>
      </w:pPr>
      <w:r>
        <w:t xml:space="preserve">Elke </w:t>
      </w:r>
      <w:proofErr w:type="spellStart"/>
      <w:r>
        <w:t>beoordelaar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vergewis</w:t>
      </w:r>
      <w:proofErr w:type="spellEnd"/>
      <w:r>
        <w:t xml:space="preserve"> van die </w:t>
      </w:r>
      <w:proofErr w:type="spellStart"/>
      <w:r>
        <w:t>vereistes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verskillende</w:t>
      </w:r>
      <w:proofErr w:type="spellEnd"/>
      <w:r>
        <w:t xml:space="preserve"> </w:t>
      </w:r>
      <w:proofErr w:type="spellStart"/>
      <w:r>
        <w:t>artikels</w:t>
      </w:r>
      <w:proofErr w:type="spellEnd"/>
      <w:r>
        <w:t xml:space="preserve">.  Die </w:t>
      </w:r>
      <w:proofErr w:type="spellStart"/>
      <w:r>
        <w:t>beoordelaarsameroepster</w:t>
      </w:r>
      <w:proofErr w:type="spellEnd"/>
      <w:r>
        <w:t xml:space="preserve"> wat die </w:t>
      </w:r>
      <w:proofErr w:type="spellStart"/>
      <w:r>
        <w:t>beoordeling</w:t>
      </w:r>
      <w:proofErr w:type="spellEnd"/>
      <w:r>
        <w:t xml:space="preserve"> </w:t>
      </w:r>
      <w:proofErr w:type="spellStart"/>
      <w:r>
        <w:t>reël</w:t>
      </w:r>
      <w:proofErr w:type="spellEnd"/>
      <w:r>
        <w:t xml:space="preserve">, </w:t>
      </w:r>
      <w:proofErr w:type="spellStart"/>
      <w:r>
        <w:t>moet</w:t>
      </w:r>
      <w:proofErr w:type="spellEnd"/>
      <w:r>
        <w:t xml:space="preserve"> reeds </w:t>
      </w:r>
      <w:proofErr w:type="spellStart"/>
      <w:r>
        <w:t>vooraf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beoordelaars</w:t>
      </w:r>
      <w:proofErr w:type="spellEnd"/>
      <w:r>
        <w:t xml:space="preserve"> die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inligting</w:t>
      </w:r>
      <w:proofErr w:type="spellEnd"/>
      <w:r>
        <w:t xml:space="preserve"> </w:t>
      </w:r>
      <w:proofErr w:type="spellStart"/>
      <w:r>
        <w:t>stuur</w:t>
      </w:r>
      <w:proofErr w:type="spellEnd"/>
      <w:r>
        <w:t xml:space="preserve"> van die </w:t>
      </w:r>
      <w:proofErr w:type="spellStart"/>
      <w:r>
        <w:t>vereistes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riglyne</w:t>
      </w:r>
      <w:proofErr w:type="spellEnd"/>
      <w:r>
        <w:t xml:space="preserve">.  </w:t>
      </w:r>
      <w:proofErr w:type="spellStart"/>
      <w:r>
        <w:t>Dit</w:t>
      </w:r>
      <w:proofErr w:type="spellEnd"/>
      <w:r>
        <w:t xml:space="preserve"> gee die </w:t>
      </w:r>
      <w:proofErr w:type="spellStart"/>
      <w:r>
        <w:t>beoordelaar</w:t>
      </w:r>
      <w:proofErr w:type="spellEnd"/>
      <w:r>
        <w:t xml:space="preserve"> die </w:t>
      </w:r>
      <w:proofErr w:type="spellStart"/>
      <w:r>
        <w:t>geleentheid</w:t>
      </w:r>
      <w:proofErr w:type="spellEnd"/>
      <w:r>
        <w:t xml:space="preserve"> om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berei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beoordel</w:t>
      </w:r>
      <w:r w:rsidR="002F5877">
        <w:t>ing</w:t>
      </w:r>
      <w:proofErr w:type="spellEnd"/>
      <w:r w:rsidR="002F5877">
        <w:t xml:space="preserve">.  14 </w:t>
      </w:r>
      <w:proofErr w:type="spellStart"/>
      <w:r>
        <w:t>dae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beoordeling</w:t>
      </w:r>
      <w:proofErr w:type="spellEnd"/>
      <w:r>
        <w:t xml:space="preserve"> is </w:t>
      </w:r>
      <w:proofErr w:type="spellStart"/>
      <w:r>
        <w:t>gepaste</w:t>
      </w:r>
      <w:proofErr w:type="spellEnd"/>
      <w:r>
        <w:t xml:space="preserve"> </w:t>
      </w:r>
      <w:proofErr w:type="spellStart"/>
      <w:r>
        <w:t>tyd</w:t>
      </w:r>
      <w:proofErr w:type="spellEnd"/>
      <w:r>
        <w:t xml:space="preserve"> om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vereistes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riglyne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stuur</w:t>
      </w:r>
      <w:proofErr w:type="spellEnd"/>
      <w:r>
        <w:t>.</w:t>
      </w:r>
    </w:p>
    <w:p w14:paraId="0D8702E1" w14:textId="77777777" w:rsidR="00B02A1B" w:rsidRPr="00502CB4" w:rsidRDefault="00B02A1B" w:rsidP="00901CA3">
      <w:pPr>
        <w:pStyle w:val="NoSpacing"/>
        <w:numPr>
          <w:ilvl w:val="0"/>
          <w:numId w:val="3"/>
        </w:numPr>
      </w:pPr>
      <w:r>
        <w:lastRenderedPageBreak/>
        <w:t xml:space="preserve">Die </w:t>
      </w:r>
      <w:proofErr w:type="spellStart"/>
      <w:r>
        <w:t>beoordelaar</w:t>
      </w:r>
      <w:proofErr w:type="spellEnd"/>
      <w:r>
        <w:t xml:space="preserve"> mag </w:t>
      </w:r>
      <w:proofErr w:type="spellStart"/>
      <w:r>
        <w:t>weier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die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inligting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op </w:t>
      </w:r>
      <w:proofErr w:type="spellStart"/>
      <w:r>
        <w:t>beoordelings</w:t>
      </w:r>
      <w:proofErr w:type="spellEnd"/>
      <w:r>
        <w:t xml:space="preserve"> </w:t>
      </w:r>
      <w:proofErr w:type="spellStart"/>
      <w:r>
        <w:t>tafel</w:t>
      </w:r>
      <w:proofErr w:type="spellEnd"/>
      <w:r>
        <w:t xml:space="preserve"> is </w:t>
      </w:r>
      <w:proofErr w:type="spellStart"/>
      <w:r>
        <w:t>nie</w:t>
      </w:r>
      <w:proofErr w:type="spellEnd"/>
      <w:r>
        <w:t>.</w:t>
      </w:r>
    </w:p>
    <w:p w14:paraId="45F80557" w14:textId="77777777" w:rsidR="00173131" w:rsidRPr="001D3B54" w:rsidRDefault="00173131" w:rsidP="00173131">
      <w:pPr>
        <w:pStyle w:val="NoSpacing"/>
        <w:rPr>
          <w:b/>
          <w:sz w:val="28"/>
          <w:szCs w:val="28"/>
          <w:u w:val="single"/>
        </w:rPr>
      </w:pPr>
      <w:r w:rsidRPr="001D3B54">
        <w:rPr>
          <w:b/>
          <w:sz w:val="28"/>
          <w:szCs w:val="28"/>
          <w:u w:val="single"/>
        </w:rPr>
        <w:t xml:space="preserve">CROXLEY </w:t>
      </w:r>
      <w:proofErr w:type="spellStart"/>
      <w:r w:rsidRPr="001D3B54">
        <w:rPr>
          <w:b/>
          <w:sz w:val="28"/>
          <w:szCs w:val="28"/>
          <w:u w:val="single"/>
        </w:rPr>
        <w:t>SISTEEM</w:t>
      </w:r>
      <w:proofErr w:type="spellEnd"/>
    </w:p>
    <w:p w14:paraId="56F1C740" w14:textId="77777777" w:rsidR="00173131" w:rsidRDefault="00173131" w:rsidP="00173131">
      <w:pPr>
        <w:pStyle w:val="NoSpacing"/>
      </w:pPr>
    </w:p>
    <w:p w14:paraId="1475CAA1" w14:textId="77777777" w:rsidR="00173131" w:rsidRDefault="00DD7B08" w:rsidP="00DD7B08">
      <w:pPr>
        <w:pStyle w:val="NoSpacing"/>
        <w:numPr>
          <w:ilvl w:val="0"/>
          <w:numId w:val="5"/>
        </w:numPr>
      </w:pPr>
      <w:proofErr w:type="spellStart"/>
      <w:r>
        <w:t>Dit</w:t>
      </w:r>
      <w:proofErr w:type="spellEnd"/>
      <w:r>
        <w:t xml:space="preserve"> is </w:t>
      </w:r>
      <w:proofErr w:type="spellStart"/>
      <w:r>
        <w:t>baie</w:t>
      </w:r>
      <w:proofErr w:type="spellEnd"/>
      <w:r>
        <w:t xml:space="preserve"> </w:t>
      </w:r>
      <w:proofErr w:type="spellStart"/>
      <w:r>
        <w:t>belangrik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beoordelaar</w:t>
      </w:r>
      <w:proofErr w:type="spellEnd"/>
      <w:r>
        <w:t xml:space="preserve"> </w:t>
      </w:r>
      <w:proofErr w:type="spellStart"/>
      <w:r>
        <w:t>hierdie</w:t>
      </w:r>
      <w:proofErr w:type="spellEnd"/>
      <w:r>
        <w:t xml:space="preserve"> Croxley </w:t>
      </w:r>
      <w:proofErr w:type="spellStart"/>
      <w:r>
        <w:t>vorm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invul</w:t>
      </w:r>
      <w:proofErr w:type="spellEnd"/>
      <w:r>
        <w:t xml:space="preserve"> met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beoordeling</w:t>
      </w:r>
      <w:proofErr w:type="spellEnd"/>
      <w:r>
        <w:t xml:space="preserve"> wat </w:t>
      </w:r>
      <w:proofErr w:type="spellStart"/>
      <w:r>
        <w:t>sy</w:t>
      </w:r>
      <w:proofErr w:type="spellEnd"/>
      <w:r>
        <w:t xml:space="preserve"> </w:t>
      </w:r>
      <w:proofErr w:type="spellStart"/>
      <w:r>
        <w:t>gedoen</w:t>
      </w:r>
      <w:proofErr w:type="spellEnd"/>
      <w:r>
        <w:t xml:space="preserve"> het.  </w:t>
      </w:r>
      <w:proofErr w:type="spellStart"/>
      <w:r w:rsidR="002F002A">
        <w:t>Dit</w:t>
      </w:r>
      <w:proofErr w:type="spellEnd"/>
      <w:r w:rsidR="002F002A">
        <w:t xml:space="preserve"> </w:t>
      </w:r>
      <w:proofErr w:type="spellStart"/>
      <w:r w:rsidR="002F002A">
        <w:t>moet</w:t>
      </w:r>
      <w:proofErr w:type="spellEnd"/>
      <w:r w:rsidR="002F002A">
        <w:t xml:space="preserve"> </w:t>
      </w:r>
      <w:proofErr w:type="spellStart"/>
      <w:r w:rsidR="002F002A">
        <w:t>ook</w:t>
      </w:r>
      <w:proofErr w:type="spellEnd"/>
      <w:r w:rsidR="002F002A">
        <w:t xml:space="preserve"> </w:t>
      </w:r>
      <w:proofErr w:type="spellStart"/>
      <w:r w:rsidR="002F002A">
        <w:t>onderteken</w:t>
      </w:r>
      <w:proofErr w:type="spellEnd"/>
      <w:r w:rsidR="002F002A">
        <w:t xml:space="preserve"> word </w:t>
      </w:r>
      <w:proofErr w:type="spellStart"/>
      <w:r w:rsidR="002F002A">
        <w:t>deur</w:t>
      </w:r>
      <w:proofErr w:type="spellEnd"/>
      <w:r w:rsidR="002F002A">
        <w:t xml:space="preserve"> </w:t>
      </w:r>
      <w:proofErr w:type="spellStart"/>
      <w:r w:rsidR="002F002A">
        <w:t>Voorsitster</w:t>
      </w:r>
      <w:proofErr w:type="spellEnd"/>
      <w:r w:rsidR="002F002A">
        <w:t xml:space="preserve"> of </w:t>
      </w:r>
      <w:proofErr w:type="spellStart"/>
      <w:r w:rsidR="002F002A">
        <w:t>sameroepster</w:t>
      </w:r>
      <w:proofErr w:type="spellEnd"/>
      <w:r w:rsidR="002F002A">
        <w:t xml:space="preserve"> van </w:t>
      </w:r>
      <w:proofErr w:type="spellStart"/>
      <w:r w:rsidR="002F002A">
        <w:t>tak</w:t>
      </w:r>
      <w:proofErr w:type="spellEnd"/>
      <w:r w:rsidR="003E3EC5">
        <w:t>/</w:t>
      </w:r>
      <w:r w:rsidR="002F002A">
        <w:t xml:space="preserve"> </w:t>
      </w:r>
      <w:r w:rsidR="003E3EC5">
        <w:t>streek</w:t>
      </w:r>
      <w:r w:rsidR="00476DD0">
        <w:t xml:space="preserve"> </w:t>
      </w:r>
      <w:proofErr w:type="spellStart"/>
      <w:r w:rsidR="002F002A">
        <w:t>waar</w:t>
      </w:r>
      <w:proofErr w:type="spellEnd"/>
      <w:r w:rsidR="002F002A">
        <w:t xml:space="preserve"> </w:t>
      </w:r>
      <w:proofErr w:type="spellStart"/>
      <w:r w:rsidR="002F002A">
        <w:t>sy</w:t>
      </w:r>
      <w:proofErr w:type="spellEnd"/>
      <w:r w:rsidR="002F002A">
        <w:t xml:space="preserve"> </w:t>
      </w:r>
      <w:proofErr w:type="spellStart"/>
      <w:r w:rsidR="002F002A">
        <w:t>beoordeel</w:t>
      </w:r>
      <w:proofErr w:type="spellEnd"/>
      <w:r w:rsidR="002F002A">
        <w:t>.</w:t>
      </w:r>
    </w:p>
    <w:p w14:paraId="05EB36F1" w14:textId="77777777" w:rsidR="00DD7B08" w:rsidRPr="009A00F7" w:rsidRDefault="00DD7B08" w:rsidP="00DD7B08">
      <w:pPr>
        <w:pStyle w:val="NoSpacing"/>
        <w:numPr>
          <w:ilvl w:val="0"/>
          <w:numId w:val="5"/>
        </w:numPr>
        <w:rPr>
          <w:b/>
        </w:rPr>
      </w:pPr>
      <w:proofErr w:type="spellStart"/>
      <w:r>
        <w:t>Dit</w:t>
      </w:r>
      <w:proofErr w:type="spellEnd"/>
      <w:r>
        <w:t xml:space="preserve"> is die </w:t>
      </w:r>
      <w:proofErr w:type="spellStart"/>
      <w:r>
        <w:t>enigste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om </w:t>
      </w:r>
      <w:proofErr w:type="spellStart"/>
      <w:r>
        <w:t>rekord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</w:t>
      </w:r>
      <w:proofErr w:type="spellStart"/>
      <w:r>
        <w:t>beoordelaar</w:t>
      </w:r>
      <w:proofErr w:type="spellEnd"/>
      <w:r>
        <w:t xml:space="preserve"> self,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is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aktief</w:t>
      </w:r>
      <w:proofErr w:type="spellEnd"/>
      <w:r>
        <w:t xml:space="preserve"> in </w:t>
      </w:r>
      <w:proofErr w:type="spellStart"/>
      <w:r>
        <w:t>beoordeling</w:t>
      </w:r>
      <w:proofErr w:type="spellEnd"/>
      <w:r>
        <w:t xml:space="preserve">.  </w:t>
      </w:r>
      <w:r w:rsidRPr="009A00F7">
        <w:rPr>
          <w:b/>
        </w:rPr>
        <w:t xml:space="preserve">Sonder die </w:t>
      </w:r>
      <w:proofErr w:type="spellStart"/>
      <w:r w:rsidRPr="009A00F7">
        <w:rPr>
          <w:b/>
        </w:rPr>
        <w:t>invul</w:t>
      </w:r>
      <w:proofErr w:type="spellEnd"/>
      <w:r w:rsidRPr="009A00F7">
        <w:rPr>
          <w:b/>
        </w:rPr>
        <w:t xml:space="preserve"> </w:t>
      </w:r>
      <w:proofErr w:type="spellStart"/>
      <w:r w:rsidRPr="009A00F7">
        <w:rPr>
          <w:b/>
        </w:rPr>
        <w:t>en</w:t>
      </w:r>
      <w:proofErr w:type="spellEnd"/>
      <w:r w:rsidRPr="009A00F7">
        <w:rPr>
          <w:b/>
        </w:rPr>
        <w:t xml:space="preserve"> </w:t>
      </w:r>
      <w:proofErr w:type="spellStart"/>
      <w:r w:rsidRPr="009A00F7">
        <w:rPr>
          <w:b/>
        </w:rPr>
        <w:t>aanstuur</w:t>
      </w:r>
      <w:proofErr w:type="spellEnd"/>
      <w:r w:rsidRPr="009A00F7">
        <w:rPr>
          <w:b/>
        </w:rPr>
        <w:t xml:space="preserve"> van die </w:t>
      </w:r>
      <w:proofErr w:type="spellStart"/>
      <w:r w:rsidRPr="009A00F7">
        <w:rPr>
          <w:b/>
        </w:rPr>
        <w:t>vorms</w:t>
      </w:r>
      <w:proofErr w:type="spellEnd"/>
      <w:r w:rsidRPr="009A00F7">
        <w:rPr>
          <w:b/>
        </w:rPr>
        <w:t xml:space="preserve">, word </w:t>
      </w:r>
      <w:proofErr w:type="spellStart"/>
      <w:r w:rsidRPr="009A00F7">
        <w:rPr>
          <w:b/>
        </w:rPr>
        <w:t>dit</w:t>
      </w:r>
      <w:proofErr w:type="spellEnd"/>
      <w:r w:rsidRPr="009A00F7">
        <w:rPr>
          <w:b/>
        </w:rPr>
        <w:t xml:space="preserve"> </w:t>
      </w:r>
      <w:proofErr w:type="spellStart"/>
      <w:r w:rsidRPr="009A00F7">
        <w:rPr>
          <w:b/>
        </w:rPr>
        <w:t>beskou</w:t>
      </w:r>
      <w:proofErr w:type="spellEnd"/>
      <w:r w:rsidRPr="009A00F7">
        <w:rPr>
          <w:b/>
        </w:rPr>
        <w:t xml:space="preserve"> </w:t>
      </w:r>
      <w:proofErr w:type="spellStart"/>
      <w:r w:rsidRPr="009A00F7">
        <w:rPr>
          <w:b/>
        </w:rPr>
        <w:t>dat</w:t>
      </w:r>
      <w:proofErr w:type="spellEnd"/>
      <w:r w:rsidRPr="009A00F7">
        <w:rPr>
          <w:b/>
        </w:rPr>
        <w:t xml:space="preserve"> die </w:t>
      </w:r>
      <w:proofErr w:type="spellStart"/>
      <w:r w:rsidRPr="009A00F7">
        <w:rPr>
          <w:b/>
        </w:rPr>
        <w:t>betrokke</w:t>
      </w:r>
      <w:proofErr w:type="spellEnd"/>
      <w:r w:rsidRPr="009A00F7">
        <w:rPr>
          <w:b/>
        </w:rPr>
        <w:t xml:space="preserve"> </w:t>
      </w:r>
      <w:proofErr w:type="spellStart"/>
      <w:r w:rsidRPr="009A00F7">
        <w:rPr>
          <w:b/>
        </w:rPr>
        <w:t>beoordelaar</w:t>
      </w:r>
      <w:proofErr w:type="spellEnd"/>
      <w:r w:rsidRPr="009A00F7">
        <w:rPr>
          <w:b/>
        </w:rPr>
        <w:t xml:space="preserve"> glad </w:t>
      </w:r>
      <w:proofErr w:type="spellStart"/>
      <w:r w:rsidRPr="009A00F7">
        <w:rPr>
          <w:b/>
        </w:rPr>
        <w:t>nie</w:t>
      </w:r>
      <w:proofErr w:type="spellEnd"/>
      <w:r w:rsidRPr="009A00F7">
        <w:rPr>
          <w:b/>
        </w:rPr>
        <w:t xml:space="preserve"> </w:t>
      </w:r>
      <w:proofErr w:type="spellStart"/>
      <w:r w:rsidRPr="009A00F7">
        <w:rPr>
          <w:b/>
        </w:rPr>
        <w:t>aktief</w:t>
      </w:r>
      <w:proofErr w:type="spellEnd"/>
      <w:r w:rsidRPr="009A00F7">
        <w:rPr>
          <w:b/>
        </w:rPr>
        <w:t xml:space="preserve"> was </w:t>
      </w:r>
      <w:proofErr w:type="spellStart"/>
      <w:r w:rsidRPr="009A00F7">
        <w:rPr>
          <w:b/>
        </w:rPr>
        <w:t>nie</w:t>
      </w:r>
      <w:proofErr w:type="spellEnd"/>
      <w:r w:rsidRPr="009A00F7">
        <w:rPr>
          <w:b/>
        </w:rPr>
        <w:t>.</w:t>
      </w:r>
    </w:p>
    <w:p w14:paraId="2BA774B9" w14:textId="77777777" w:rsidR="00DD7B08" w:rsidRDefault="00DD7B08" w:rsidP="00DD7B08">
      <w:pPr>
        <w:pStyle w:val="NoSpacing"/>
        <w:numPr>
          <w:ilvl w:val="0"/>
          <w:numId w:val="5"/>
        </w:numPr>
      </w:pPr>
      <w:r>
        <w:t xml:space="preserve">Ander </w:t>
      </w:r>
      <w:proofErr w:type="spellStart"/>
      <w:r>
        <w:t>Streke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Organisasies</w:t>
      </w:r>
      <w:proofErr w:type="spellEnd"/>
      <w:r>
        <w:t xml:space="preserve"> </w:t>
      </w:r>
      <w:proofErr w:type="spellStart"/>
      <w:r>
        <w:t>vra</w:t>
      </w:r>
      <w:proofErr w:type="spellEnd"/>
      <w:r>
        <w:t xml:space="preserve"> </w:t>
      </w:r>
      <w:proofErr w:type="spellStart"/>
      <w:r>
        <w:t>soms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beoordelaars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met die Croxley </w:t>
      </w:r>
      <w:proofErr w:type="spellStart"/>
      <w:r>
        <w:t>sisteem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</w:t>
      </w:r>
      <w:r w:rsidR="003E3EC5">
        <w:t>ns</w:t>
      </w:r>
      <w:proofErr w:type="spellEnd"/>
      <w:r w:rsidR="003E3EC5">
        <w:t xml:space="preserve"> met </w:t>
      </w:r>
      <w:proofErr w:type="spellStart"/>
      <w:r w:rsidR="003E3EC5">
        <w:t>groot</w:t>
      </w:r>
      <w:proofErr w:type="spellEnd"/>
      <w:r w:rsidR="003E3EC5">
        <w:t xml:space="preserve"> </w:t>
      </w:r>
      <w:proofErr w:type="spellStart"/>
      <w:r w:rsidR="003E3EC5">
        <w:t>vertroue</w:t>
      </w:r>
      <w:proofErr w:type="spellEnd"/>
      <w:r w:rsidR="003E3EC5">
        <w:t xml:space="preserve"> </w:t>
      </w:r>
      <w:proofErr w:type="spellStart"/>
      <w:r w:rsidR="003E3EC5">
        <w:t>aktiewe</w:t>
      </w:r>
      <w:proofErr w:type="spellEnd"/>
      <w:r w:rsidR="003E3EC5">
        <w:t xml:space="preserve"> </w:t>
      </w:r>
      <w:proofErr w:type="spellStart"/>
      <w:r w:rsidR="003E3EC5">
        <w:t>beoordelaars</w:t>
      </w:r>
      <w:proofErr w:type="spellEnd"/>
      <w:r>
        <w:t xml:space="preserve"> </w:t>
      </w:r>
      <w:proofErr w:type="spellStart"/>
      <w:r>
        <w:t>aanbeveel</w:t>
      </w:r>
      <w:proofErr w:type="spellEnd"/>
      <w:r>
        <w:t xml:space="preserve">,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ingestuur</w:t>
      </w:r>
      <w:proofErr w:type="spellEnd"/>
      <w:r>
        <w:t xml:space="preserve"> word. </w:t>
      </w:r>
    </w:p>
    <w:p w14:paraId="5235A763" w14:textId="77777777" w:rsidR="00DD7B08" w:rsidRDefault="00DD7B08" w:rsidP="00DD7B08">
      <w:pPr>
        <w:pStyle w:val="NoSpacing"/>
        <w:numPr>
          <w:ilvl w:val="0"/>
          <w:numId w:val="5"/>
        </w:numPr>
      </w:pPr>
      <w:r>
        <w:t xml:space="preserve">Elke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die </w:t>
      </w:r>
      <w:proofErr w:type="spellStart"/>
      <w:r>
        <w:t>einde</w:t>
      </w:r>
      <w:proofErr w:type="spellEnd"/>
      <w:r>
        <w:t xml:space="preserve"> van November </w:t>
      </w:r>
      <w:proofErr w:type="spellStart"/>
      <w:r>
        <w:t>kan</w:t>
      </w:r>
      <w:proofErr w:type="spellEnd"/>
      <w:r>
        <w:t xml:space="preserve"> </w:t>
      </w:r>
      <w:proofErr w:type="spellStart"/>
      <w:r>
        <w:t>julle</w:t>
      </w:r>
      <w:proofErr w:type="spellEnd"/>
      <w:r>
        <w:t xml:space="preserve"> reeds </w:t>
      </w:r>
      <w:proofErr w:type="spellStart"/>
      <w:r>
        <w:t>dit</w:t>
      </w:r>
      <w:proofErr w:type="spellEnd"/>
      <w:r>
        <w:t xml:space="preserve"> </w:t>
      </w:r>
      <w:proofErr w:type="spellStart"/>
      <w:r>
        <w:t>instuur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die </w:t>
      </w:r>
      <w:proofErr w:type="spellStart"/>
      <w:r>
        <w:t>Provinsie</w:t>
      </w:r>
      <w:proofErr w:type="spellEnd"/>
      <w:r>
        <w:t xml:space="preserve"> </w:t>
      </w:r>
      <w:proofErr w:type="spellStart"/>
      <w:r>
        <w:t>sameroepster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Desember</w:t>
      </w:r>
      <w:proofErr w:type="spellEnd"/>
      <w:r>
        <w:t xml:space="preserve"> </w:t>
      </w:r>
      <w:proofErr w:type="spellStart"/>
      <w:r>
        <w:t>normaalweg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‘n VLU </w:t>
      </w:r>
      <w:proofErr w:type="spellStart"/>
      <w:r>
        <w:t>maand</w:t>
      </w:r>
      <w:proofErr w:type="spellEnd"/>
      <w:r>
        <w:t xml:space="preserve"> is </w:t>
      </w:r>
      <w:proofErr w:type="spellStart"/>
      <w:r>
        <w:t>nie</w:t>
      </w:r>
      <w:proofErr w:type="spellEnd"/>
      <w:r>
        <w:t>.</w:t>
      </w:r>
    </w:p>
    <w:p w14:paraId="6F63540F" w14:textId="77777777" w:rsidR="003E3EC5" w:rsidRDefault="003E3EC5" w:rsidP="00DD7B08">
      <w:pPr>
        <w:pStyle w:val="NoSpacing"/>
        <w:numPr>
          <w:ilvl w:val="0"/>
          <w:numId w:val="5"/>
        </w:numPr>
      </w:pPr>
      <w:proofErr w:type="spellStart"/>
      <w:r>
        <w:t>Aangeheg</w:t>
      </w:r>
      <w:proofErr w:type="spellEnd"/>
      <w:r>
        <w:t xml:space="preserve"> is</w:t>
      </w:r>
      <w:r w:rsidR="00EC237E">
        <w:t xml:space="preserve"> </w:t>
      </w:r>
      <w:proofErr w:type="spellStart"/>
      <w:r w:rsidR="00EC237E">
        <w:t>voorbeeld</w:t>
      </w:r>
      <w:proofErr w:type="spellEnd"/>
      <w:r w:rsidR="00EC237E">
        <w:t xml:space="preserve"> van </w:t>
      </w:r>
      <w:r>
        <w:t xml:space="preserve">Croxley </w:t>
      </w:r>
      <w:proofErr w:type="spellStart"/>
      <w:r>
        <w:t>vorm</w:t>
      </w:r>
      <w:proofErr w:type="spellEnd"/>
      <w:r>
        <w:t>.</w:t>
      </w:r>
    </w:p>
    <w:p w14:paraId="509CAE25" w14:textId="77777777" w:rsidR="00B13514" w:rsidRDefault="00B13514" w:rsidP="00B13514">
      <w:pPr>
        <w:pStyle w:val="NoSpacing"/>
      </w:pPr>
    </w:p>
    <w:p w14:paraId="25D1B475" w14:textId="77777777" w:rsidR="00302E62" w:rsidRDefault="00302E62" w:rsidP="00B13514">
      <w:pPr>
        <w:pStyle w:val="NoSpacing"/>
      </w:pPr>
    </w:p>
    <w:p w14:paraId="7904BF5F" w14:textId="77777777" w:rsidR="00302E62" w:rsidRPr="00FE45FB" w:rsidRDefault="00302E62" w:rsidP="00302E62">
      <w:pPr>
        <w:pStyle w:val="NoSpacing"/>
        <w:rPr>
          <w:b/>
          <w:u w:val="single"/>
        </w:rPr>
      </w:pPr>
      <w:proofErr w:type="spellStart"/>
      <w:r w:rsidRPr="00FE45FB">
        <w:rPr>
          <w:b/>
          <w:u w:val="single"/>
        </w:rPr>
        <w:t>BEOORDELAARS</w:t>
      </w:r>
      <w:proofErr w:type="spellEnd"/>
      <w:r w:rsidRPr="00FE45FB">
        <w:rPr>
          <w:b/>
          <w:u w:val="single"/>
        </w:rPr>
        <w:t xml:space="preserve"> CROXLEY-</w:t>
      </w:r>
      <w:proofErr w:type="spellStart"/>
      <w:r w:rsidRPr="00FE45FB">
        <w:rPr>
          <w:b/>
          <w:u w:val="single"/>
        </w:rPr>
        <w:t>SISTEEM</w:t>
      </w:r>
      <w:proofErr w:type="spellEnd"/>
    </w:p>
    <w:p w14:paraId="462E9BAB" w14:textId="77777777" w:rsidR="00302E62" w:rsidRDefault="00302E62" w:rsidP="00302E6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2069"/>
        <w:gridCol w:w="711"/>
      </w:tblGrid>
      <w:tr w:rsidR="00302E62" w14:paraId="560B9855" w14:textId="77777777" w:rsidTr="004F3C16">
        <w:tc>
          <w:tcPr>
            <w:tcW w:w="3794" w:type="dxa"/>
            <w:gridSpan w:val="3"/>
          </w:tcPr>
          <w:p w14:paraId="0516C837" w14:textId="77777777" w:rsidR="00302E62" w:rsidRPr="001D3B54" w:rsidRDefault="00302E62" w:rsidP="004F3C16">
            <w:pPr>
              <w:pStyle w:val="NoSpacing"/>
              <w:rPr>
                <w:b/>
                <w:i/>
                <w:u w:val="single"/>
              </w:rPr>
            </w:pPr>
            <w:r w:rsidRPr="001D3B54">
              <w:rPr>
                <w:b/>
                <w:i/>
                <w:u w:val="single"/>
              </w:rPr>
              <w:t xml:space="preserve">Naam </w:t>
            </w:r>
            <w:proofErr w:type="spellStart"/>
            <w:r w:rsidRPr="001D3B54">
              <w:rPr>
                <w:b/>
                <w:i/>
                <w:u w:val="single"/>
              </w:rPr>
              <w:t>en</w:t>
            </w:r>
            <w:proofErr w:type="spellEnd"/>
            <w:r w:rsidRPr="001D3B54">
              <w:rPr>
                <w:b/>
                <w:i/>
                <w:u w:val="single"/>
              </w:rPr>
              <w:t xml:space="preserve"> Van:</w:t>
            </w:r>
          </w:p>
        </w:tc>
      </w:tr>
      <w:tr w:rsidR="00302E62" w14:paraId="46663661" w14:textId="77777777" w:rsidTr="004F3C16">
        <w:tc>
          <w:tcPr>
            <w:tcW w:w="3794" w:type="dxa"/>
            <w:gridSpan w:val="3"/>
          </w:tcPr>
          <w:p w14:paraId="15DFD11E" w14:textId="77777777" w:rsidR="00302E62" w:rsidRPr="001D3B54" w:rsidRDefault="00302E62" w:rsidP="004F3C16">
            <w:pPr>
              <w:pStyle w:val="NoSpacing"/>
              <w:rPr>
                <w:b/>
                <w:i/>
                <w:u w:val="single"/>
              </w:rPr>
            </w:pPr>
            <w:r w:rsidRPr="001D3B54">
              <w:rPr>
                <w:b/>
                <w:i/>
                <w:u w:val="single"/>
              </w:rPr>
              <w:t>Datum:</w:t>
            </w:r>
          </w:p>
        </w:tc>
      </w:tr>
      <w:tr w:rsidR="00302E62" w14:paraId="083E0BB0" w14:textId="77777777" w:rsidTr="004F3C16">
        <w:tc>
          <w:tcPr>
            <w:tcW w:w="3794" w:type="dxa"/>
            <w:gridSpan w:val="3"/>
          </w:tcPr>
          <w:p w14:paraId="5A40EFD8" w14:textId="77777777" w:rsidR="00302E62" w:rsidRPr="001D3B54" w:rsidRDefault="00302E62" w:rsidP="004F3C16">
            <w:pPr>
              <w:pStyle w:val="NoSpacing"/>
              <w:rPr>
                <w:b/>
                <w:i/>
                <w:u w:val="single"/>
              </w:rPr>
            </w:pPr>
            <w:proofErr w:type="spellStart"/>
            <w:r w:rsidRPr="001D3B54">
              <w:rPr>
                <w:b/>
                <w:i/>
                <w:u w:val="single"/>
              </w:rPr>
              <w:t>Tak</w:t>
            </w:r>
            <w:proofErr w:type="spellEnd"/>
            <w:r w:rsidRPr="001D3B54">
              <w:rPr>
                <w:b/>
                <w:i/>
                <w:u w:val="single"/>
              </w:rPr>
              <w:t>:</w:t>
            </w:r>
          </w:p>
        </w:tc>
      </w:tr>
      <w:tr w:rsidR="00302E62" w14:paraId="3F35D25B" w14:textId="77777777" w:rsidTr="004F3C16">
        <w:tc>
          <w:tcPr>
            <w:tcW w:w="3794" w:type="dxa"/>
            <w:gridSpan w:val="3"/>
          </w:tcPr>
          <w:p w14:paraId="4F5306B9" w14:textId="77777777" w:rsidR="00302E62" w:rsidRPr="001D3B54" w:rsidRDefault="00302E62" w:rsidP="004F3C16">
            <w:pPr>
              <w:pStyle w:val="NoSpacing"/>
              <w:rPr>
                <w:b/>
                <w:i/>
                <w:u w:val="single"/>
              </w:rPr>
            </w:pPr>
            <w:r w:rsidRPr="001D3B54">
              <w:rPr>
                <w:b/>
                <w:i/>
                <w:u w:val="single"/>
              </w:rPr>
              <w:t>Streek:</w:t>
            </w:r>
          </w:p>
        </w:tc>
      </w:tr>
      <w:tr w:rsidR="00302E62" w14:paraId="6C0C8809" w14:textId="77777777" w:rsidTr="004F3C16">
        <w:tc>
          <w:tcPr>
            <w:tcW w:w="3794" w:type="dxa"/>
            <w:gridSpan w:val="3"/>
          </w:tcPr>
          <w:p w14:paraId="0ED3BD29" w14:textId="77777777" w:rsidR="00302E62" w:rsidRPr="001D3B54" w:rsidRDefault="00302E62" w:rsidP="004F3C16">
            <w:pPr>
              <w:pStyle w:val="NoSpacing"/>
              <w:rPr>
                <w:b/>
                <w:i/>
                <w:u w:val="single"/>
              </w:rPr>
            </w:pPr>
            <w:proofErr w:type="spellStart"/>
            <w:r w:rsidRPr="001D3B54">
              <w:rPr>
                <w:b/>
                <w:i/>
                <w:u w:val="single"/>
              </w:rPr>
              <w:t>Voorsitster</w:t>
            </w:r>
            <w:proofErr w:type="spellEnd"/>
            <w:r w:rsidRPr="001D3B54">
              <w:rPr>
                <w:b/>
                <w:i/>
                <w:u w:val="single"/>
              </w:rPr>
              <w:t>:</w:t>
            </w:r>
          </w:p>
        </w:tc>
      </w:tr>
      <w:tr w:rsidR="00302E62" w14:paraId="5E286FFC" w14:textId="77777777" w:rsidTr="004F3C16">
        <w:tc>
          <w:tcPr>
            <w:tcW w:w="1158" w:type="dxa"/>
          </w:tcPr>
          <w:p w14:paraId="37CBBFAD" w14:textId="77777777" w:rsidR="00302E62" w:rsidRPr="001D3B54" w:rsidRDefault="00302E62" w:rsidP="004F3C16">
            <w:pPr>
              <w:pStyle w:val="NoSpacing"/>
              <w:rPr>
                <w:b/>
                <w:i/>
                <w:u w:val="single"/>
              </w:rPr>
            </w:pPr>
            <w:proofErr w:type="spellStart"/>
            <w:r w:rsidRPr="001D3B54">
              <w:rPr>
                <w:b/>
                <w:i/>
                <w:u w:val="single"/>
              </w:rPr>
              <w:t>Afdeling</w:t>
            </w:r>
            <w:proofErr w:type="spellEnd"/>
          </w:p>
        </w:tc>
        <w:tc>
          <w:tcPr>
            <w:tcW w:w="2069" w:type="dxa"/>
          </w:tcPr>
          <w:p w14:paraId="1E8513CF" w14:textId="77777777" w:rsidR="00302E62" w:rsidRPr="001D3B54" w:rsidRDefault="00302E62" w:rsidP="004F3C16">
            <w:pPr>
              <w:pStyle w:val="NoSpacing"/>
              <w:rPr>
                <w:b/>
                <w:i/>
                <w:u w:val="single"/>
              </w:rPr>
            </w:pPr>
            <w:proofErr w:type="spellStart"/>
            <w:r w:rsidRPr="001D3B54">
              <w:rPr>
                <w:b/>
                <w:i/>
                <w:u w:val="single"/>
              </w:rPr>
              <w:t>Artikel</w:t>
            </w:r>
            <w:proofErr w:type="spellEnd"/>
          </w:p>
        </w:tc>
        <w:tc>
          <w:tcPr>
            <w:tcW w:w="567" w:type="dxa"/>
          </w:tcPr>
          <w:p w14:paraId="7255BC5F" w14:textId="77777777" w:rsidR="00302E62" w:rsidRPr="001D3B54" w:rsidRDefault="00302E62" w:rsidP="004F3C16">
            <w:pPr>
              <w:pStyle w:val="NoSpacing"/>
              <w:jc w:val="center"/>
              <w:rPr>
                <w:b/>
                <w:i/>
                <w:u w:val="single"/>
              </w:rPr>
            </w:pPr>
            <w:proofErr w:type="spellStart"/>
            <w:r w:rsidRPr="001D3B54">
              <w:rPr>
                <w:b/>
                <w:i/>
                <w:u w:val="single"/>
              </w:rPr>
              <w:t>Getal</w:t>
            </w:r>
            <w:proofErr w:type="spellEnd"/>
          </w:p>
        </w:tc>
      </w:tr>
      <w:tr w:rsidR="00302E62" w14:paraId="60C43D88" w14:textId="77777777" w:rsidTr="004F3C16">
        <w:tc>
          <w:tcPr>
            <w:tcW w:w="1158" w:type="dxa"/>
          </w:tcPr>
          <w:p w14:paraId="505D10E7" w14:textId="77777777" w:rsidR="00302E62" w:rsidRPr="001D3B54" w:rsidRDefault="00302E62" w:rsidP="004F3C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D3B54">
              <w:rPr>
                <w:sz w:val="20"/>
                <w:szCs w:val="20"/>
              </w:rPr>
              <w:t>Preservering</w:t>
            </w:r>
            <w:proofErr w:type="spellEnd"/>
          </w:p>
        </w:tc>
        <w:tc>
          <w:tcPr>
            <w:tcW w:w="2069" w:type="dxa"/>
          </w:tcPr>
          <w:p w14:paraId="1D5E5F83" w14:textId="77777777" w:rsidR="00302E62" w:rsidRDefault="00302E62" w:rsidP="004F3C16">
            <w:pPr>
              <w:pStyle w:val="NoSpacing"/>
            </w:pPr>
          </w:p>
        </w:tc>
        <w:tc>
          <w:tcPr>
            <w:tcW w:w="567" w:type="dxa"/>
          </w:tcPr>
          <w:p w14:paraId="4882E627" w14:textId="77777777" w:rsidR="00302E62" w:rsidRDefault="00302E62" w:rsidP="004F3C16">
            <w:pPr>
              <w:pStyle w:val="NoSpacing"/>
            </w:pPr>
          </w:p>
        </w:tc>
      </w:tr>
      <w:tr w:rsidR="00302E62" w14:paraId="6CD19B27" w14:textId="77777777" w:rsidTr="004F3C16">
        <w:tc>
          <w:tcPr>
            <w:tcW w:w="1158" w:type="dxa"/>
          </w:tcPr>
          <w:p w14:paraId="637982AA" w14:textId="77777777" w:rsidR="00302E62" w:rsidRPr="001D3B54" w:rsidRDefault="00302E62" w:rsidP="004F3C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D3B54">
              <w:rPr>
                <w:sz w:val="20"/>
                <w:szCs w:val="20"/>
              </w:rPr>
              <w:t>Gebak</w:t>
            </w:r>
            <w:proofErr w:type="spellEnd"/>
          </w:p>
        </w:tc>
        <w:tc>
          <w:tcPr>
            <w:tcW w:w="2069" w:type="dxa"/>
          </w:tcPr>
          <w:p w14:paraId="4796A20D" w14:textId="77777777" w:rsidR="00302E62" w:rsidRDefault="00302E62" w:rsidP="004F3C16">
            <w:pPr>
              <w:pStyle w:val="NoSpacing"/>
            </w:pPr>
          </w:p>
        </w:tc>
        <w:tc>
          <w:tcPr>
            <w:tcW w:w="567" w:type="dxa"/>
          </w:tcPr>
          <w:p w14:paraId="78D3B4F2" w14:textId="77777777" w:rsidR="00302E62" w:rsidRDefault="00302E62" w:rsidP="004F3C16">
            <w:pPr>
              <w:pStyle w:val="NoSpacing"/>
            </w:pPr>
          </w:p>
        </w:tc>
      </w:tr>
      <w:tr w:rsidR="00302E62" w14:paraId="2F1020A7" w14:textId="77777777" w:rsidTr="004F3C16">
        <w:tc>
          <w:tcPr>
            <w:tcW w:w="1158" w:type="dxa"/>
          </w:tcPr>
          <w:p w14:paraId="403A0F18" w14:textId="77777777" w:rsidR="00302E62" w:rsidRPr="001D3B54" w:rsidRDefault="00302E62" w:rsidP="004F3C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D3B54">
              <w:rPr>
                <w:sz w:val="20"/>
                <w:szCs w:val="20"/>
              </w:rPr>
              <w:t>Lekkers</w:t>
            </w:r>
            <w:proofErr w:type="spellEnd"/>
          </w:p>
        </w:tc>
        <w:tc>
          <w:tcPr>
            <w:tcW w:w="2069" w:type="dxa"/>
          </w:tcPr>
          <w:p w14:paraId="0E61E32A" w14:textId="77777777" w:rsidR="00302E62" w:rsidRDefault="00302E62" w:rsidP="004F3C16">
            <w:pPr>
              <w:pStyle w:val="NoSpacing"/>
            </w:pPr>
          </w:p>
        </w:tc>
        <w:tc>
          <w:tcPr>
            <w:tcW w:w="567" w:type="dxa"/>
          </w:tcPr>
          <w:p w14:paraId="5C5474C2" w14:textId="77777777" w:rsidR="00302E62" w:rsidRDefault="00302E62" w:rsidP="004F3C16">
            <w:pPr>
              <w:pStyle w:val="NoSpacing"/>
            </w:pPr>
          </w:p>
        </w:tc>
      </w:tr>
      <w:tr w:rsidR="00302E62" w14:paraId="72999E44" w14:textId="77777777" w:rsidTr="004F3C16">
        <w:tc>
          <w:tcPr>
            <w:tcW w:w="1158" w:type="dxa"/>
          </w:tcPr>
          <w:p w14:paraId="18C168E8" w14:textId="77777777" w:rsidR="00302E62" w:rsidRPr="001D3B54" w:rsidRDefault="00302E62" w:rsidP="004F3C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D3B54">
              <w:rPr>
                <w:sz w:val="20"/>
                <w:szCs w:val="20"/>
              </w:rPr>
              <w:t>Masjienwerk</w:t>
            </w:r>
            <w:proofErr w:type="spellEnd"/>
          </w:p>
        </w:tc>
        <w:tc>
          <w:tcPr>
            <w:tcW w:w="2069" w:type="dxa"/>
          </w:tcPr>
          <w:p w14:paraId="4EE255A3" w14:textId="77777777" w:rsidR="00302E62" w:rsidRDefault="00302E62" w:rsidP="004F3C16">
            <w:pPr>
              <w:pStyle w:val="NoSpacing"/>
            </w:pPr>
          </w:p>
        </w:tc>
        <w:tc>
          <w:tcPr>
            <w:tcW w:w="567" w:type="dxa"/>
          </w:tcPr>
          <w:p w14:paraId="5BFC2162" w14:textId="77777777" w:rsidR="00302E62" w:rsidRDefault="00302E62" w:rsidP="004F3C16">
            <w:pPr>
              <w:pStyle w:val="NoSpacing"/>
            </w:pPr>
          </w:p>
        </w:tc>
      </w:tr>
      <w:tr w:rsidR="00302E62" w14:paraId="4F2E0F4B" w14:textId="77777777" w:rsidTr="004F3C16">
        <w:tc>
          <w:tcPr>
            <w:tcW w:w="1158" w:type="dxa"/>
          </w:tcPr>
          <w:p w14:paraId="0A59859A" w14:textId="77777777" w:rsidR="00302E62" w:rsidRPr="001D3B54" w:rsidRDefault="00302E62" w:rsidP="004F3C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D3B54">
              <w:rPr>
                <w:sz w:val="20"/>
                <w:szCs w:val="20"/>
              </w:rPr>
              <w:t>Breiwerk</w:t>
            </w:r>
            <w:proofErr w:type="spellEnd"/>
          </w:p>
        </w:tc>
        <w:tc>
          <w:tcPr>
            <w:tcW w:w="2069" w:type="dxa"/>
          </w:tcPr>
          <w:p w14:paraId="276711D4" w14:textId="77777777" w:rsidR="00302E62" w:rsidRDefault="00302E62" w:rsidP="004F3C16">
            <w:pPr>
              <w:pStyle w:val="NoSpacing"/>
            </w:pPr>
          </w:p>
        </w:tc>
        <w:tc>
          <w:tcPr>
            <w:tcW w:w="567" w:type="dxa"/>
          </w:tcPr>
          <w:p w14:paraId="3823C44A" w14:textId="77777777" w:rsidR="00302E62" w:rsidRDefault="00302E62" w:rsidP="004F3C16">
            <w:pPr>
              <w:pStyle w:val="NoSpacing"/>
            </w:pPr>
          </w:p>
        </w:tc>
      </w:tr>
      <w:tr w:rsidR="00302E62" w14:paraId="39B61D33" w14:textId="77777777" w:rsidTr="004F3C16">
        <w:tc>
          <w:tcPr>
            <w:tcW w:w="1158" w:type="dxa"/>
          </w:tcPr>
          <w:p w14:paraId="350D83DE" w14:textId="77777777" w:rsidR="00302E62" w:rsidRPr="001D3B54" w:rsidRDefault="00302E62" w:rsidP="004F3C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D3B54">
              <w:rPr>
                <w:sz w:val="20"/>
                <w:szCs w:val="20"/>
              </w:rPr>
              <w:t>Hekelwerk</w:t>
            </w:r>
            <w:proofErr w:type="spellEnd"/>
          </w:p>
        </w:tc>
        <w:tc>
          <w:tcPr>
            <w:tcW w:w="2069" w:type="dxa"/>
          </w:tcPr>
          <w:p w14:paraId="6288AA65" w14:textId="77777777" w:rsidR="00302E62" w:rsidRDefault="00302E62" w:rsidP="004F3C16">
            <w:pPr>
              <w:pStyle w:val="NoSpacing"/>
            </w:pPr>
          </w:p>
        </w:tc>
        <w:tc>
          <w:tcPr>
            <w:tcW w:w="567" w:type="dxa"/>
          </w:tcPr>
          <w:p w14:paraId="2FFDE139" w14:textId="77777777" w:rsidR="00302E62" w:rsidRDefault="00302E62" w:rsidP="004F3C16">
            <w:pPr>
              <w:pStyle w:val="NoSpacing"/>
            </w:pPr>
          </w:p>
        </w:tc>
      </w:tr>
      <w:tr w:rsidR="00302E62" w14:paraId="1C943A98" w14:textId="77777777" w:rsidTr="004F3C16">
        <w:tc>
          <w:tcPr>
            <w:tcW w:w="1158" w:type="dxa"/>
          </w:tcPr>
          <w:p w14:paraId="1A8B1109" w14:textId="77777777" w:rsidR="00302E62" w:rsidRPr="001D3B54" w:rsidRDefault="00302E62" w:rsidP="004F3C1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D3B54">
              <w:rPr>
                <w:sz w:val="20"/>
                <w:szCs w:val="20"/>
              </w:rPr>
              <w:t>Handvlyt</w:t>
            </w:r>
            <w:proofErr w:type="spellEnd"/>
          </w:p>
        </w:tc>
        <w:tc>
          <w:tcPr>
            <w:tcW w:w="2069" w:type="dxa"/>
          </w:tcPr>
          <w:p w14:paraId="64194223" w14:textId="77777777" w:rsidR="00302E62" w:rsidRDefault="00302E62" w:rsidP="004F3C16">
            <w:pPr>
              <w:pStyle w:val="NoSpacing"/>
            </w:pPr>
          </w:p>
        </w:tc>
        <w:tc>
          <w:tcPr>
            <w:tcW w:w="567" w:type="dxa"/>
          </w:tcPr>
          <w:p w14:paraId="380B1793" w14:textId="77777777" w:rsidR="00302E62" w:rsidRDefault="00302E62" w:rsidP="004F3C16">
            <w:pPr>
              <w:pStyle w:val="NoSpacing"/>
            </w:pPr>
          </w:p>
        </w:tc>
      </w:tr>
      <w:tr w:rsidR="00302E62" w14:paraId="7E86CD10" w14:textId="77777777" w:rsidTr="004F3C16">
        <w:tc>
          <w:tcPr>
            <w:tcW w:w="1158" w:type="dxa"/>
          </w:tcPr>
          <w:p w14:paraId="7D98AB09" w14:textId="77777777" w:rsidR="00302E62" w:rsidRPr="001D3B54" w:rsidRDefault="00302E62" w:rsidP="004F3C16">
            <w:pPr>
              <w:pStyle w:val="NoSpacing"/>
              <w:rPr>
                <w:sz w:val="20"/>
                <w:szCs w:val="20"/>
              </w:rPr>
            </w:pPr>
            <w:r w:rsidRPr="001D3B54">
              <w:rPr>
                <w:sz w:val="20"/>
                <w:szCs w:val="20"/>
              </w:rPr>
              <w:t>M/</w:t>
            </w:r>
            <w:proofErr w:type="spellStart"/>
            <w:r w:rsidRPr="001D3B54">
              <w:rPr>
                <w:sz w:val="20"/>
                <w:szCs w:val="20"/>
              </w:rPr>
              <w:t>Borduur</w:t>
            </w:r>
            <w:proofErr w:type="spellEnd"/>
          </w:p>
        </w:tc>
        <w:tc>
          <w:tcPr>
            <w:tcW w:w="2069" w:type="dxa"/>
          </w:tcPr>
          <w:p w14:paraId="64E685F5" w14:textId="77777777" w:rsidR="00302E62" w:rsidRDefault="00302E62" w:rsidP="004F3C16">
            <w:pPr>
              <w:pStyle w:val="NoSpacing"/>
            </w:pPr>
          </w:p>
        </w:tc>
        <w:tc>
          <w:tcPr>
            <w:tcW w:w="567" w:type="dxa"/>
          </w:tcPr>
          <w:p w14:paraId="7AADF46C" w14:textId="77777777" w:rsidR="00302E62" w:rsidRDefault="00302E62" w:rsidP="004F3C16">
            <w:pPr>
              <w:pStyle w:val="NoSpacing"/>
            </w:pPr>
          </w:p>
        </w:tc>
      </w:tr>
      <w:tr w:rsidR="00302E62" w14:paraId="12F08512" w14:textId="77777777" w:rsidTr="004F3C16">
        <w:tc>
          <w:tcPr>
            <w:tcW w:w="1158" w:type="dxa"/>
          </w:tcPr>
          <w:p w14:paraId="1475EC81" w14:textId="77777777" w:rsidR="00302E62" w:rsidRPr="001D3B54" w:rsidRDefault="00302E62" w:rsidP="004F3C16">
            <w:pPr>
              <w:pStyle w:val="NoSpacing"/>
              <w:rPr>
                <w:sz w:val="20"/>
                <w:szCs w:val="20"/>
              </w:rPr>
            </w:pPr>
            <w:r w:rsidRPr="001D3B54">
              <w:rPr>
                <w:sz w:val="20"/>
                <w:szCs w:val="20"/>
              </w:rPr>
              <w:t>H/</w:t>
            </w:r>
            <w:proofErr w:type="spellStart"/>
            <w:r w:rsidRPr="001D3B54">
              <w:rPr>
                <w:sz w:val="20"/>
                <w:szCs w:val="20"/>
              </w:rPr>
              <w:t>Borduur</w:t>
            </w:r>
            <w:proofErr w:type="spellEnd"/>
          </w:p>
        </w:tc>
        <w:tc>
          <w:tcPr>
            <w:tcW w:w="2069" w:type="dxa"/>
          </w:tcPr>
          <w:p w14:paraId="0AFED6ED" w14:textId="77777777" w:rsidR="00302E62" w:rsidRDefault="00302E62" w:rsidP="004F3C16">
            <w:pPr>
              <w:pStyle w:val="NoSpacing"/>
            </w:pPr>
          </w:p>
        </w:tc>
        <w:tc>
          <w:tcPr>
            <w:tcW w:w="567" w:type="dxa"/>
          </w:tcPr>
          <w:p w14:paraId="6D87EF34" w14:textId="77777777" w:rsidR="00302E62" w:rsidRDefault="00302E62" w:rsidP="004F3C16">
            <w:pPr>
              <w:pStyle w:val="NoSpacing"/>
            </w:pPr>
          </w:p>
        </w:tc>
      </w:tr>
      <w:tr w:rsidR="00302E62" w14:paraId="52D45B40" w14:textId="77777777" w:rsidTr="004F3C16">
        <w:tc>
          <w:tcPr>
            <w:tcW w:w="1158" w:type="dxa"/>
          </w:tcPr>
          <w:p w14:paraId="302DBBA9" w14:textId="77777777" w:rsidR="00302E62" w:rsidRPr="001D3B54" w:rsidRDefault="00302E62" w:rsidP="004F3C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65851E1B" w14:textId="77777777" w:rsidR="00302E62" w:rsidRDefault="00302E62" w:rsidP="004F3C16">
            <w:pPr>
              <w:pStyle w:val="NoSpacing"/>
            </w:pPr>
          </w:p>
        </w:tc>
        <w:tc>
          <w:tcPr>
            <w:tcW w:w="567" w:type="dxa"/>
          </w:tcPr>
          <w:p w14:paraId="3EE0D83C" w14:textId="77777777" w:rsidR="00302E62" w:rsidRDefault="00302E62" w:rsidP="004F3C16">
            <w:pPr>
              <w:pStyle w:val="NoSpacing"/>
            </w:pPr>
          </w:p>
        </w:tc>
      </w:tr>
      <w:tr w:rsidR="00302E62" w14:paraId="3CF64E0B" w14:textId="77777777" w:rsidTr="004F3C16">
        <w:tc>
          <w:tcPr>
            <w:tcW w:w="1158" w:type="dxa"/>
          </w:tcPr>
          <w:p w14:paraId="37BD7DD8" w14:textId="77777777" w:rsidR="00302E62" w:rsidRDefault="00302E62" w:rsidP="004F3C16">
            <w:pPr>
              <w:pStyle w:val="NoSpacing"/>
            </w:pPr>
          </w:p>
        </w:tc>
        <w:tc>
          <w:tcPr>
            <w:tcW w:w="2069" w:type="dxa"/>
          </w:tcPr>
          <w:p w14:paraId="7B9187E7" w14:textId="77777777" w:rsidR="00302E62" w:rsidRDefault="00302E62" w:rsidP="004F3C16">
            <w:pPr>
              <w:pStyle w:val="NoSpacing"/>
            </w:pPr>
          </w:p>
        </w:tc>
        <w:tc>
          <w:tcPr>
            <w:tcW w:w="567" w:type="dxa"/>
          </w:tcPr>
          <w:p w14:paraId="1917B137" w14:textId="77777777" w:rsidR="00302E62" w:rsidRDefault="00302E62" w:rsidP="004F3C16">
            <w:pPr>
              <w:pStyle w:val="NoSpacing"/>
            </w:pPr>
          </w:p>
        </w:tc>
      </w:tr>
      <w:tr w:rsidR="00302E62" w14:paraId="5C4D5BF8" w14:textId="77777777" w:rsidTr="004F3C16">
        <w:tc>
          <w:tcPr>
            <w:tcW w:w="1158" w:type="dxa"/>
          </w:tcPr>
          <w:p w14:paraId="501CC546" w14:textId="77777777" w:rsidR="00302E62" w:rsidRDefault="00302E62" w:rsidP="004F3C16">
            <w:pPr>
              <w:pStyle w:val="NoSpacing"/>
            </w:pPr>
          </w:p>
        </w:tc>
        <w:tc>
          <w:tcPr>
            <w:tcW w:w="2069" w:type="dxa"/>
          </w:tcPr>
          <w:p w14:paraId="7AC900FE" w14:textId="77777777" w:rsidR="00302E62" w:rsidRDefault="00302E62" w:rsidP="004F3C16">
            <w:pPr>
              <w:pStyle w:val="NoSpacing"/>
            </w:pPr>
          </w:p>
        </w:tc>
        <w:tc>
          <w:tcPr>
            <w:tcW w:w="567" w:type="dxa"/>
          </w:tcPr>
          <w:p w14:paraId="0C380610" w14:textId="77777777" w:rsidR="00302E62" w:rsidRDefault="00302E62" w:rsidP="004F3C16">
            <w:pPr>
              <w:pStyle w:val="NoSpacing"/>
            </w:pPr>
          </w:p>
        </w:tc>
      </w:tr>
      <w:tr w:rsidR="00302E62" w14:paraId="36C279F5" w14:textId="77777777" w:rsidTr="004F3C16">
        <w:tc>
          <w:tcPr>
            <w:tcW w:w="1158" w:type="dxa"/>
          </w:tcPr>
          <w:p w14:paraId="1ECE0FDD" w14:textId="77777777" w:rsidR="00302E62" w:rsidRDefault="00302E62" w:rsidP="004F3C16">
            <w:pPr>
              <w:pStyle w:val="NoSpacing"/>
            </w:pPr>
          </w:p>
        </w:tc>
        <w:tc>
          <w:tcPr>
            <w:tcW w:w="2069" w:type="dxa"/>
          </w:tcPr>
          <w:p w14:paraId="624351CC" w14:textId="77777777" w:rsidR="00302E62" w:rsidRDefault="00302E62" w:rsidP="004F3C16">
            <w:pPr>
              <w:pStyle w:val="NoSpacing"/>
            </w:pPr>
          </w:p>
        </w:tc>
        <w:tc>
          <w:tcPr>
            <w:tcW w:w="567" w:type="dxa"/>
          </w:tcPr>
          <w:p w14:paraId="4BA5E802" w14:textId="77777777" w:rsidR="00302E62" w:rsidRDefault="00302E62" w:rsidP="004F3C16">
            <w:pPr>
              <w:pStyle w:val="NoSpacing"/>
            </w:pPr>
          </w:p>
        </w:tc>
      </w:tr>
    </w:tbl>
    <w:p w14:paraId="02CC9CD1" w14:textId="77777777" w:rsidR="007A5D89" w:rsidRDefault="007A5D89" w:rsidP="00B13514">
      <w:pPr>
        <w:pStyle w:val="NoSpacing"/>
        <w:rPr>
          <w:b/>
          <w:sz w:val="28"/>
          <w:szCs w:val="28"/>
          <w:u w:val="single"/>
        </w:rPr>
      </w:pPr>
    </w:p>
    <w:p w14:paraId="7EA8A496" w14:textId="77777777" w:rsidR="00B13514" w:rsidRPr="00901D28" w:rsidRDefault="00B13514" w:rsidP="00B13514">
      <w:pPr>
        <w:pStyle w:val="NoSpacing"/>
        <w:rPr>
          <w:b/>
          <w:sz w:val="28"/>
          <w:szCs w:val="28"/>
          <w:u w:val="single"/>
        </w:rPr>
      </w:pPr>
      <w:proofErr w:type="spellStart"/>
      <w:r w:rsidRPr="00901D28">
        <w:rPr>
          <w:b/>
          <w:sz w:val="28"/>
          <w:szCs w:val="28"/>
          <w:u w:val="single"/>
        </w:rPr>
        <w:t>ALGEMEEN</w:t>
      </w:r>
      <w:proofErr w:type="spellEnd"/>
    </w:p>
    <w:p w14:paraId="26BF0435" w14:textId="77777777" w:rsidR="00B13514" w:rsidRDefault="00B13514" w:rsidP="00B13514">
      <w:pPr>
        <w:pStyle w:val="NoSpacing"/>
      </w:pPr>
    </w:p>
    <w:p w14:paraId="09113D73" w14:textId="77777777" w:rsidR="00B13514" w:rsidRDefault="00B13514" w:rsidP="00B13514">
      <w:pPr>
        <w:pStyle w:val="NoSpacing"/>
      </w:pPr>
      <w:proofErr w:type="spellStart"/>
      <w:r>
        <w:t>Geen</w:t>
      </w:r>
      <w:proofErr w:type="spellEnd"/>
      <w:r w:rsidR="00901D28">
        <w:t xml:space="preserve"> </w:t>
      </w:r>
      <w:proofErr w:type="spellStart"/>
      <w:r w:rsidR="00901D28" w:rsidRPr="00EF72E0">
        <w:t>voornemende</w:t>
      </w:r>
      <w:proofErr w:type="spellEnd"/>
      <w:r w:rsidRPr="00901D28">
        <w:rPr>
          <w:color w:val="FF0000"/>
        </w:rPr>
        <w:t xml:space="preserve"> </w:t>
      </w:r>
      <w:proofErr w:type="spellStart"/>
      <w:r>
        <w:t>beoordelaar</w:t>
      </w:r>
      <w:proofErr w:type="spellEnd"/>
      <w:r>
        <w:t xml:space="preserve"> mag </w:t>
      </w:r>
      <w:proofErr w:type="spellStart"/>
      <w:r>
        <w:t>weggewys</w:t>
      </w:r>
      <w:proofErr w:type="spellEnd"/>
      <w:r>
        <w:t xml:space="preserve"> word </w:t>
      </w:r>
      <w:proofErr w:type="spellStart"/>
      <w:r>
        <w:t>tydens</w:t>
      </w:r>
      <w:proofErr w:type="spellEnd"/>
      <w:r>
        <w:t xml:space="preserve"> </w:t>
      </w:r>
      <w:proofErr w:type="spellStart"/>
      <w:r>
        <w:t>beoordeling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, </w:t>
      </w:r>
      <w:proofErr w:type="spellStart"/>
      <w:r>
        <w:t>tensy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beoordelaar</w:t>
      </w:r>
      <w:proofErr w:type="spellEnd"/>
      <w:r>
        <w:t xml:space="preserve"> </w:t>
      </w:r>
      <w:proofErr w:type="spellStart"/>
      <w:r>
        <w:t>probeer</w:t>
      </w:r>
      <w:proofErr w:type="spellEnd"/>
      <w:r>
        <w:t xml:space="preserve"> </w:t>
      </w:r>
      <w:proofErr w:type="spellStart"/>
      <w:r>
        <w:t>beïnvloed</w:t>
      </w:r>
      <w:proofErr w:type="spellEnd"/>
      <w:r>
        <w:t xml:space="preserve"> of </w:t>
      </w:r>
      <w:proofErr w:type="spellStart"/>
      <w:r>
        <w:t>gesels</w:t>
      </w:r>
      <w:proofErr w:type="spellEnd"/>
      <w:r>
        <w:t xml:space="preserve"> </w:t>
      </w:r>
      <w:proofErr w:type="spellStart"/>
      <w:r>
        <w:t>tydens</w:t>
      </w:r>
      <w:proofErr w:type="spellEnd"/>
      <w:r>
        <w:t xml:space="preserve"> </w:t>
      </w:r>
      <w:proofErr w:type="spellStart"/>
      <w:r>
        <w:t>beoordeling</w:t>
      </w:r>
      <w:proofErr w:type="spellEnd"/>
      <w:r>
        <w:t xml:space="preserve">.  </w:t>
      </w:r>
      <w:proofErr w:type="spellStart"/>
      <w:r>
        <w:t>Tensy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opinie</w:t>
      </w:r>
      <w:proofErr w:type="spellEnd"/>
      <w:r>
        <w:t xml:space="preserve"> </w:t>
      </w:r>
      <w:proofErr w:type="spellStart"/>
      <w:r>
        <w:t>gevra</w:t>
      </w:r>
      <w:proofErr w:type="spellEnd"/>
      <w:r>
        <w:t xml:space="preserve"> word, </w:t>
      </w:r>
      <w:proofErr w:type="spellStart"/>
      <w:r>
        <w:t>bly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respekteer</w:t>
      </w:r>
      <w:proofErr w:type="spellEnd"/>
      <w:r>
        <w:t xml:space="preserve"> die </w:t>
      </w:r>
      <w:proofErr w:type="spellStart"/>
      <w:r>
        <w:t>be</w:t>
      </w:r>
      <w:r w:rsidR="00B02A1B">
        <w:t>oordelaar</w:t>
      </w:r>
      <w:proofErr w:type="spellEnd"/>
      <w:r w:rsidR="00B02A1B">
        <w:t xml:space="preserve"> van die </w:t>
      </w:r>
      <w:proofErr w:type="spellStart"/>
      <w:r w:rsidR="00B02A1B">
        <w:t>dag</w:t>
      </w:r>
      <w:proofErr w:type="spellEnd"/>
      <w:r w:rsidR="00B02A1B">
        <w:t xml:space="preserve">. Sy mag </w:t>
      </w:r>
      <w:proofErr w:type="spellStart"/>
      <w:r w:rsidR="00B02A1B">
        <w:t>in</w:t>
      </w:r>
      <w:r>
        <w:t>sit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help </w:t>
      </w:r>
      <w:proofErr w:type="spellStart"/>
      <w:r>
        <w:t>strokies</w:t>
      </w:r>
      <w:proofErr w:type="spellEnd"/>
      <w:r>
        <w:t xml:space="preserve"> </w:t>
      </w:r>
      <w:proofErr w:type="spellStart"/>
      <w:r>
        <w:t>skryf</w:t>
      </w:r>
      <w:proofErr w:type="spellEnd"/>
      <w:r>
        <w:t xml:space="preserve">, maar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skryf</w:t>
      </w:r>
      <w:proofErr w:type="spellEnd"/>
      <w:r>
        <w:t xml:space="preserve"> wat die </w:t>
      </w:r>
      <w:proofErr w:type="spellStart"/>
      <w:r>
        <w:t>beoordelaar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vra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skryf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eie</w:t>
      </w:r>
      <w:proofErr w:type="spellEnd"/>
      <w:r>
        <w:t xml:space="preserve"> ding </w:t>
      </w:r>
      <w:proofErr w:type="spellStart"/>
      <w:r>
        <w:t>wil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.  </w:t>
      </w:r>
    </w:p>
    <w:p w14:paraId="756F103C" w14:textId="77777777" w:rsidR="00B13514" w:rsidRDefault="00B13514" w:rsidP="00B13514">
      <w:pPr>
        <w:pStyle w:val="NoSpacing"/>
      </w:pPr>
    </w:p>
    <w:p w14:paraId="40CEB520" w14:textId="77777777" w:rsidR="00B13514" w:rsidRDefault="00B13514" w:rsidP="00B13514">
      <w:pPr>
        <w:pStyle w:val="NoSpacing"/>
      </w:pPr>
      <w:proofErr w:type="spellStart"/>
      <w:r>
        <w:t>Beoordelaar</w:t>
      </w:r>
      <w:proofErr w:type="spellEnd"/>
      <w:r>
        <w:t xml:space="preserve"> wat </w:t>
      </w:r>
      <w:proofErr w:type="spellStart"/>
      <w:r>
        <w:t>beoordeel</w:t>
      </w:r>
      <w:proofErr w:type="spellEnd"/>
      <w:r>
        <w:t xml:space="preserve"> mag </w:t>
      </w:r>
      <w:proofErr w:type="spellStart"/>
      <w:r>
        <w:t>vir</w:t>
      </w:r>
      <w:proofErr w:type="spellEnd"/>
      <w:r>
        <w:t xml:space="preserve"> die</w:t>
      </w:r>
      <w:r w:rsidRPr="00901D28">
        <w:rPr>
          <w:color w:val="FF0000"/>
        </w:rPr>
        <w:t xml:space="preserve"> </w:t>
      </w:r>
      <w:proofErr w:type="spellStart"/>
      <w:proofErr w:type="gramStart"/>
      <w:r w:rsidR="00901D28" w:rsidRPr="00EF72E0">
        <w:t>voornemende</w:t>
      </w:r>
      <w:proofErr w:type="spellEnd"/>
      <w:r w:rsidR="00B02A1B">
        <w:t xml:space="preserve">  </w:t>
      </w:r>
      <w:proofErr w:type="spellStart"/>
      <w:r>
        <w:t>beoordelaar</w:t>
      </w:r>
      <w:proofErr w:type="spellEnd"/>
      <w:proofErr w:type="gramEnd"/>
      <w:r w:rsidR="00B02A1B">
        <w:t>,</w:t>
      </w:r>
      <w:r>
        <w:t xml:space="preserve"> wat </w:t>
      </w:r>
      <w:proofErr w:type="spellStart"/>
      <w:r>
        <w:t>insit</w:t>
      </w:r>
      <w:proofErr w:type="spellEnd"/>
      <w:r>
        <w:t xml:space="preserve"> </w:t>
      </w:r>
      <w:proofErr w:type="spellStart"/>
      <w:r>
        <w:t>vra</w:t>
      </w:r>
      <w:proofErr w:type="spellEnd"/>
      <w:r>
        <w:t xml:space="preserve"> </w:t>
      </w:r>
      <w:r w:rsidR="00B02A1B">
        <w:t xml:space="preserve">om die </w:t>
      </w:r>
      <w:proofErr w:type="spellStart"/>
      <w:r w:rsidR="00B02A1B">
        <w:t>lokaal</w:t>
      </w:r>
      <w:proofErr w:type="spellEnd"/>
      <w:r w:rsidR="00B02A1B">
        <w:t xml:space="preserve"> </w:t>
      </w:r>
      <w:proofErr w:type="spellStart"/>
      <w:r w:rsidR="00B02A1B">
        <w:t>te</w:t>
      </w:r>
      <w:proofErr w:type="spellEnd"/>
      <w:r w:rsidR="00B02A1B">
        <w:t xml:space="preserve"> </w:t>
      </w:r>
      <w:proofErr w:type="spellStart"/>
      <w:r w:rsidR="00B02A1B">
        <w:t>verlaat</w:t>
      </w:r>
      <w:proofErr w:type="spellEnd"/>
      <w:r w:rsidR="00B02A1B">
        <w:t xml:space="preserve"> as </w:t>
      </w:r>
      <w:proofErr w:type="spellStart"/>
      <w:r w:rsidR="00B02A1B">
        <w:t>insittende</w:t>
      </w:r>
      <w:proofErr w:type="spellEnd"/>
      <w:r w:rsidR="00B02A1B">
        <w:t xml:space="preserve"> </w:t>
      </w:r>
      <w:proofErr w:type="spellStart"/>
      <w:r w:rsidR="00B02A1B">
        <w:t>beoordelaar</w:t>
      </w:r>
      <w:proofErr w:type="spellEnd"/>
      <w:r w:rsidR="00B02A1B">
        <w:t xml:space="preserve"> </w:t>
      </w:r>
      <w:proofErr w:type="spellStart"/>
      <w:r w:rsidR="00B02A1B">
        <w:t>praat</w:t>
      </w:r>
      <w:proofErr w:type="spellEnd"/>
      <w:r w:rsidR="00B02A1B">
        <w:t xml:space="preserve"> of </w:t>
      </w:r>
      <w:proofErr w:type="spellStart"/>
      <w:r w:rsidR="00B02A1B">
        <w:t>beoordelaar</w:t>
      </w:r>
      <w:proofErr w:type="spellEnd"/>
      <w:r w:rsidR="00B02A1B">
        <w:t xml:space="preserve"> </w:t>
      </w:r>
      <w:proofErr w:type="spellStart"/>
      <w:r w:rsidR="00B02A1B">
        <w:t>probeer</w:t>
      </w:r>
      <w:proofErr w:type="spellEnd"/>
      <w:r w:rsidR="00B02A1B">
        <w:t xml:space="preserve"> </w:t>
      </w:r>
      <w:proofErr w:type="spellStart"/>
      <w:r w:rsidR="009A00F7" w:rsidRPr="009A00F7">
        <w:t>beï</w:t>
      </w:r>
      <w:r w:rsidR="00B02A1B" w:rsidRPr="009A00F7">
        <w:t>nvloed</w:t>
      </w:r>
      <w:proofErr w:type="spellEnd"/>
      <w:r w:rsidRPr="009A00F7">
        <w:t>.</w:t>
      </w:r>
    </w:p>
    <w:p w14:paraId="550752AF" w14:textId="77777777" w:rsidR="00B13514" w:rsidRDefault="00B13514" w:rsidP="00B13514">
      <w:pPr>
        <w:pStyle w:val="NoSpacing"/>
      </w:pPr>
    </w:p>
    <w:p w14:paraId="14FBD70C" w14:textId="77777777" w:rsidR="00B13514" w:rsidRDefault="00B13514" w:rsidP="00B13514">
      <w:pPr>
        <w:pStyle w:val="NoSpacing"/>
      </w:pPr>
      <w:proofErr w:type="spellStart"/>
      <w:r>
        <w:t>Beoordelaars</w:t>
      </w:r>
      <w:proofErr w:type="spellEnd"/>
      <w:r>
        <w:t xml:space="preserve"> mag </w:t>
      </w:r>
      <w:proofErr w:type="spellStart"/>
      <w:r>
        <w:t>nie</w:t>
      </w:r>
      <w:proofErr w:type="spellEnd"/>
      <w:r>
        <w:t xml:space="preserve"> self </w:t>
      </w:r>
      <w:proofErr w:type="spellStart"/>
      <w:r>
        <w:t>deelneem</w:t>
      </w:r>
      <w:proofErr w:type="spellEnd"/>
      <w:r>
        <w:t xml:space="preserve"> in die </w:t>
      </w:r>
      <w:proofErr w:type="spellStart"/>
      <w:r>
        <w:t>afdeling</w:t>
      </w:r>
      <w:proofErr w:type="spellEnd"/>
      <w:r>
        <w:t xml:space="preserve"> </w:t>
      </w:r>
      <w:proofErr w:type="spellStart"/>
      <w:r>
        <w:t>waarin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beoordeel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.  </w:t>
      </w:r>
      <w:proofErr w:type="spellStart"/>
      <w:r>
        <w:t>Dit</w:t>
      </w:r>
      <w:proofErr w:type="spellEnd"/>
      <w:r>
        <w:t xml:space="preserve"> is om </w:t>
      </w:r>
      <w:proofErr w:type="spellStart"/>
      <w:r>
        <w:t>botsing</w:t>
      </w:r>
      <w:proofErr w:type="spellEnd"/>
      <w:r>
        <w:t xml:space="preserve"> van </w:t>
      </w:r>
      <w:proofErr w:type="spellStart"/>
      <w:r>
        <w:t>belange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voorkom</w:t>
      </w:r>
      <w:proofErr w:type="spellEnd"/>
      <w:r>
        <w:t xml:space="preserve">.  </w:t>
      </w:r>
    </w:p>
    <w:p w14:paraId="68C17E64" w14:textId="77777777" w:rsidR="00B13514" w:rsidRDefault="00B13514" w:rsidP="00B13514">
      <w:pPr>
        <w:pStyle w:val="NoSpacing"/>
      </w:pPr>
      <w:proofErr w:type="spellStart"/>
      <w:r>
        <w:lastRenderedPageBreak/>
        <w:t>Vrae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beoordeling</w:t>
      </w:r>
      <w:proofErr w:type="spellEnd"/>
      <w:r>
        <w:t xml:space="preserve"> </w:t>
      </w:r>
      <w:proofErr w:type="spellStart"/>
      <w:r>
        <w:t>gevra</w:t>
      </w:r>
      <w:proofErr w:type="spellEnd"/>
      <w:r>
        <w:t xml:space="preserve"> word.  </w:t>
      </w:r>
    </w:p>
    <w:p w14:paraId="36E235E0" w14:textId="18080A64" w:rsidR="00B13514" w:rsidRDefault="00B13514" w:rsidP="00B13514">
      <w:pPr>
        <w:pStyle w:val="NoSpacing"/>
      </w:pPr>
      <w:r>
        <w:t xml:space="preserve">As </w:t>
      </w:r>
      <w:proofErr w:type="spellStart"/>
      <w:r>
        <w:t>daar</w:t>
      </w:r>
      <w:proofErr w:type="spellEnd"/>
      <w:r>
        <w:t xml:space="preserve"> ‘n </w:t>
      </w:r>
      <w:proofErr w:type="spellStart"/>
      <w:r>
        <w:t>dispuut</w:t>
      </w:r>
      <w:proofErr w:type="spellEnd"/>
      <w:r>
        <w:t xml:space="preserve"> of </w:t>
      </w:r>
      <w:proofErr w:type="spellStart"/>
      <w:r>
        <w:t>klagte</w:t>
      </w:r>
      <w:proofErr w:type="spellEnd"/>
      <w:r>
        <w:t xml:space="preserve"> is – </w:t>
      </w:r>
      <w:proofErr w:type="spellStart"/>
      <w:r>
        <w:t>hanteer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so </w:t>
      </w:r>
      <w:proofErr w:type="spellStart"/>
      <w:r w:rsidR="003E3EC5">
        <w:t>vinni</w:t>
      </w:r>
      <w:r>
        <w:t>g</w:t>
      </w:r>
      <w:proofErr w:type="spellEnd"/>
      <w:r>
        <w:t xml:space="preserve"> as </w:t>
      </w:r>
      <w:proofErr w:type="spellStart"/>
      <w:r>
        <w:t>moontlik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die </w:t>
      </w:r>
      <w:proofErr w:type="spellStart"/>
      <w:r>
        <w:t>regte</w:t>
      </w:r>
      <w:proofErr w:type="spellEnd"/>
      <w:r>
        <w:t xml:space="preserve"> </w:t>
      </w:r>
      <w:proofErr w:type="spellStart"/>
      <w:r>
        <w:t>kanale</w:t>
      </w:r>
      <w:proofErr w:type="spellEnd"/>
      <w:r>
        <w:t xml:space="preserve">. </w:t>
      </w:r>
    </w:p>
    <w:p w14:paraId="07836D28" w14:textId="77777777" w:rsidR="00B87F28" w:rsidRDefault="00B87F28" w:rsidP="00B13514">
      <w:pPr>
        <w:pStyle w:val="NoSpacing"/>
      </w:pPr>
    </w:p>
    <w:p w14:paraId="2F0772BD" w14:textId="77777777" w:rsidR="009A00F7" w:rsidRDefault="00B13514" w:rsidP="00B13514">
      <w:pPr>
        <w:pStyle w:val="NoSpacing"/>
        <w:rPr>
          <w:b/>
          <w:sz w:val="28"/>
          <w:szCs w:val="28"/>
          <w:u w:val="single"/>
        </w:rPr>
      </w:pPr>
      <w:proofErr w:type="spellStart"/>
      <w:r w:rsidRPr="00901D28">
        <w:rPr>
          <w:b/>
          <w:sz w:val="28"/>
          <w:szCs w:val="28"/>
          <w:u w:val="single"/>
        </w:rPr>
        <w:t>KRITERIA</w:t>
      </w:r>
      <w:proofErr w:type="spellEnd"/>
      <w:r w:rsidRPr="00901D28">
        <w:rPr>
          <w:b/>
          <w:sz w:val="28"/>
          <w:szCs w:val="28"/>
          <w:u w:val="single"/>
        </w:rPr>
        <w:t xml:space="preserve">, </w:t>
      </w:r>
      <w:proofErr w:type="spellStart"/>
      <w:r w:rsidRPr="00901D28">
        <w:rPr>
          <w:b/>
          <w:sz w:val="28"/>
          <w:szCs w:val="28"/>
          <w:u w:val="single"/>
        </w:rPr>
        <w:t>VOORSKRIFTE</w:t>
      </w:r>
      <w:proofErr w:type="spellEnd"/>
      <w:r w:rsidRPr="00901D28">
        <w:rPr>
          <w:b/>
          <w:sz w:val="28"/>
          <w:szCs w:val="28"/>
          <w:u w:val="single"/>
        </w:rPr>
        <w:t xml:space="preserve"> &amp; </w:t>
      </w:r>
      <w:proofErr w:type="spellStart"/>
      <w:r w:rsidRPr="00901D28">
        <w:rPr>
          <w:b/>
          <w:sz w:val="28"/>
          <w:szCs w:val="28"/>
          <w:u w:val="single"/>
        </w:rPr>
        <w:t>RIGLYNE</w:t>
      </w:r>
      <w:proofErr w:type="spellEnd"/>
    </w:p>
    <w:p w14:paraId="4BC98DA8" w14:textId="77777777" w:rsidR="00B13514" w:rsidRPr="00901D28" w:rsidRDefault="009A00F7" w:rsidP="00B13514">
      <w:pPr>
        <w:pStyle w:val="NoSpacing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(</w:t>
      </w:r>
      <w:r w:rsidRPr="009A00F7">
        <w:rPr>
          <w:b/>
          <w:u w:val="single"/>
        </w:rPr>
        <w:t xml:space="preserve"> </w:t>
      </w:r>
      <w:proofErr w:type="spellStart"/>
      <w:r w:rsidRPr="001D3B54">
        <w:rPr>
          <w:b/>
          <w:u w:val="single"/>
        </w:rPr>
        <w:t>SAVLU</w:t>
      </w:r>
      <w:proofErr w:type="spellEnd"/>
      <w:proofErr w:type="gramEnd"/>
      <w:r w:rsidRPr="001D3B54">
        <w:rPr>
          <w:b/>
          <w:u w:val="single"/>
        </w:rPr>
        <w:t xml:space="preserve"> </w:t>
      </w:r>
      <w:proofErr w:type="spellStart"/>
      <w:r w:rsidRPr="001D3B54">
        <w:rPr>
          <w:b/>
          <w:u w:val="single"/>
        </w:rPr>
        <w:t>HANDLEIDING</w:t>
      </w:r>
      <w:proofErr w:type="spellEnd"/>
      <w:r w:rsidRPr="001D3B54">
        <w:rPr>
          <w:b/>
          <w:u w:val="single"/>
        </w:rPr>
        <w:t xml:space="preserve"> </w:t>
      </w:r>
      <w:proofErr w:type="spellStart"/>
      <w:r w:rsidRPr="001D3B54">
        <w:rPr>
          <w:b/>
          <w:u w:val="single"/>
        </w:rPr>
        <w:t>VIR</w:t>
      </w:r>
      <w:proofErr w:type="spellEnd"/>
      <w:r w:rsidRPr="001D3B54">
        <w:rPr>
          <w:b/>
          <w:u w:val="single"/>
        </w:rPr>
        <w:t xml:space="preserve"> </w:t>
      </w:r>
      <w:proofErr w:type="spellStart"/>
      <w:r w:rsidRPr="001D3B54">
        <w:rPr>
          <w:b/>
          <w:u w:val="single"/>
        </w:rPr>
        <w:t>BEOORDELAARSEKSAMENS</w:t>
      </w:r>
      <w:proofErr w:type="spellEnd"/>
      <w:r w:rsidRPr="001D3B54">
        <w:rPr>
          <w:b/>
          <w:u w:val="single"/>
        </w:rPr>
        <w:t xml:space="preserve"> 2019.</w:t>
      </w:r>
      <w:r>
        <w:rPr>
          <w:b/>
          <w:u w:val="single"/>
        </w:rPr>
        <w:t>)</w:t>
      </w:r>
    </w:p>
    <w:p w14:paraId="0E4C4D70" w14:textId="77777777" w:rsidR="00B13514" w:rsidRDefault="00B13514" w:rsidP="00B13514">
      <w:pPr>
        <w:pStyle w:val="NoSpacing"/>
        <w:rPr>
          <w:b/>
          <w:u w:val="single"/>
        </w:rPr>
      </w:pPr>
    </w:p>
    <w:p w14:paraId="20436847" w14:textId="77777777" w:rsidR="00B13514" w:rsidRDefault="00B13514" w:rsidP="00B13514">
      <w:pPr>
        <w:pStyle w:val="NoSpacing"/>
      </w:pPr>
      <w:proofErr w:type="spellStart"/>
      <w:r>
        <w:t>Teoretiese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praktiese</w:t>
      </w:r>
      <w:proofErr w:type="spellEnd"/>
      <w:r>
        <w:t xml:space="preserve"> </w:t>
      </w:r>
      <w:proofErr w:type="spellStart"/>
      <w:r>
        <w:t>eksamens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afgelê</w:t>
      </w:r>
      <w:proofErr w:type="spellEnd"/>
      <w:r>
        <w:t xml:space="preserve"> word, </w:t>
      </w:r>
      <w:proofErr w:type="spellStart"/>
      <w:r>
        <w:t>mits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al die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vereistes</w:t>
      </w:r>
      <w:proofErr w:type="spellEnd"/>
      <w:r>
        <w:t xml:space="preserve"> </w:t>
      </w:r>
      <w:proofErr w:type="spellStart"/>
      <w:r>
        <w:t>voldoen</w:t>
      </w:r>
      <w:proofErr w:type="spellEnd"/>
      <w:r>
        <w:t xml:space="preserve"> word:</w:t>
      </w:r>
    </w:p>
    <w:p w14:paraId="5504342C" w14:textId="77777777" w:rsidR="00B13514" w:rsidRDefault="00B13514" w:rsidP="00B13514">
      <w:pPr>
        <w:pStyle w:val="NoSpacing"/>
      </w:pPr>
    </w:p>
    <w:p w14:paraId="1D5267A9" w14:textId="77777777" w:rsidR="00B13514" w:rsidRDefault="00EF7846" w:rsidP="00B13514">
      <w:pPr>
        <w:pStyle w:val="NoSpacing"/>
        <w:numPr>
          <w:ilvl w:val="0"/>
          <w:numId w:val="6"/>
        </w:numPr>
      </w:pPr>
      <w:r>
        <w:t xml:space="preserve"> </w:t>
      </w:r>
      <w:r w:rsidR="00B13514">
        <w:t xml:space="preserve">‘n </w:t>
      </w:r>
      <w:proofErr w:type="spellStart"/>
      <w:r w:rsidR="00B13514">
        <w:t>Beoordelaarskursus</w:t>
      </w:r>
      <w:proofErr w:type="spellEnd"/>
      <w:r w:rsidR="00B13514">
        <w:t xml:space="preserve"> </w:t>
      </w:r>
      <w:proofErr w:type="spellStart"/>
      <w:r w:rsidR="00B13514">
        <w:t>vooraf</w:t>
      </w:r>
      <w:proofErr w:type="spellEnd"/>
      <w:r w:rsidR="00B13514">
        <w:t xml:space="preserve"> </w:t>
      </w:r>
      <w:proofErr w:type="spellStart"/>
      <w:r w:rsidR="00B13514">
        <w:t>bygewoon</w:t>
      </w:r>
      <w:proofErr w:type="spellEnd"/>
    </w:p>
    <w:p w14:paraId="7D5F728B" w14:textId="77777777" w:rsidR="00B13514" w:rsidRDefault="00B13514" w:rsidP="00B13514">
      <w:pPr>
        <w:pStyle w:val="NoSpacing"/>
        <w:numPr>
          <w:ilvl w:val="0"/>
          <w:numId w:val="6"/>
        </w:numPr>
      </w:pPr>
      <w:proofErr w:type="spellStart"/>
      <w:r>
        <w:t>Minstens</w:t>
      </w:r>
      <w:proofErr w:type="spellEnd"/>
      <w:r>
        <w:t xml:space="preserve"> </w:t>
      </w:r>
      <w:proofErr w:type="spellStart"/>
      <w:r>
        <w:t>6x</w:t>
      </w:r>
      <w:proofErr w:type="spellEnd"/>
      <w:r>
        <w:t xml:space="preserve"> </w:t>
      </w:r>
      <w:proofErr w:type="spellStart"/>
      <w:r>
        <w:t>ingesit</w:t>
      </w:r>
      <w:proofErr w:type="spellEnd"/>
      <w:r>
        <w:t xml:space="preserve"> by </w:t>
      </w:r>
      <w:proofErr w:type="spellStart"/>
      <w:r>
        <w:t>beoordeling</w:t>
      </w:r>
      <w:proofErr w:type="spellEnd"/>
      <w:r>
        <w:t xml:space="preserve"> </w:t>
      </w:r>
      <w:proofErr w:type="spellStart"/>
      <w:r>
        <w:t>saam</w:t>
      </w:r>
      <w:proofErr w:type="spellEnd"/>
      <w:r>
        <w:t xml:space="preserve"> </w:t>
      </w:r>
      <w:proofErr w:type="spellStart"/>
      <w:r>
        <w:t>ervare</w:t>
      </w:r>
      <w:proofErr w:type="spellEnd"/>
      <w:r>
        <w:t xml:space="preserve"> </w:t>
      </w:r>
      <w:proofErr w:type="spellStart"/>
      <w:r>
        <w:t>beoordelaresse</w:t>
      </w:r>
      <w:proofErr w:type="spellEnd"/>
      <w:r>
        <w:t xml:space="preserve"> om </w:t>
      </w:r>
      <w:proofErr w:type="spellStart"/>
      <w:r>
        <w:t>ondervinding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verkry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die </w:t>
      </w:r>
      <w:proofErr w:type="spellStart"/>
      <w:r>
        <w:t>praktiese</w:t>
      </w:r>
      <w:proofErr w:type="spellEnd"/>
      <w:r>
        <w:t xml:space="preserve"> </w:t>
      </w:r>
      <w:proofErr w:type="spellStart"/>
      <w:r>
        <w:t>eksamen</w:t>
      </w:r>
      <w:proofErr w:type="spellEnd"/>
      <w:r>
        <w:t xml:space="preserve"> </w:t>
      </w:r>
      <w:proofErr w:type="spellStart"/>
      <w:r>
        <w:t>afgelê</w:t>
      </w:r>
      <w:proofErr w:type="spellEnd"/>
      <w:r>
        <w:t xml:space="preserve"> mag </w:t>
      </w:r>
      <w:proofErr w:type="gramStart"/>
      <w:r>
        <w:t>word</w:t>
      </w:r>
      <w:proofErr w:type="gramEnd"/>
    </w:p>
    <w:p w14:paraId="51BA2885" w14:textId="77777777" w:rsidR="00B20A0B" w:rsidRDefault="00B20A0B" w:rsidP="00B20A0B">
      <w:pPr>
        <w:pStyle w:val="NoSpacing"/>
      </w:pPr>
    </w:p>
    <w:p w14:paraId="6DB1510D" w14:textId="77777777" w:rsidR="00B13514" w:rsidRDefault="00B13514" w:rsidP="00B13514">
      <w:pPr>
        <w:pStyle w:val="NoSpacing"/>
      </w:pPr>
      <w:proofErr w:type="spellStart"/>
      <w:r>
        <w:t>SAVLU</w:t>
      </w:r>
      <w:proofErr w:type="spellEnd"/>
      <w:r>
        <w:t xml:space="preserve"> </w:t>
      </w:r>
      <w:proofErr w:type="spellStart"/>
      <w:r>
        <w:t>stel</w:t>
      </w:r>
      <w:proofErr w:type="spellEnd"/>
      <w:r>
        <w:t xml:space="preserve"> “</w:t>
      </w:r>
      <w:proofErr w:type="spellStart"/>
      <w:r>
        <w:t>beoordelingsbewysstrokies</w:t>
      </w:r>
      <w:proofErr w:type="spellEnd"/>
      <w:r>
        <w:t xml:space="preserve">” </w:t>
      </w:r>
      <w:proofErr w:type="spellStart"/>
      <w:r>
        <w:t>beskikbaar</w:t>
      </w:r>
      <w:proofErr w:type="spellEnd"/>
      <w:r>
        <w:t xml:space="preserve"> </w:t>
      </w:r>
      <w:proofErr w:type="spellStart"/>
      <w:r>
        <w:t>tydens</w:t>
      </w:r>
      <w:proofErr w:type="spellEnd"/>
      <w:r>
        <w:t xml:space="preserve"> </w:t>
      </w:r>
      <w:proofErr w:type="spellStart"/>
      <w:r>
        <w:t>elkeen</w:t>
      </w:r>
      <w:proofErr w:type="spellEnd"/>
      <w:r>
        <w:t xml:space="preserve"> van die 6 </w:t>
      </w:r>
      <w:proofErr w:type="spellStart"/>
      <w:r w:rsidR="00B20A0B">
        <w:t>beoordelingsessies</w:t>
      </w:r>
      <w:proofErr w:type="spellEnd"/>
      <w:r w:rsidR="00B20A0B">
        <w:t xml:space="preserve"> </w:t>
      </w:r>
      <w:proofErr w:type="spellStart"/>
      <w:r w:rsidR="00B20A0B">
        <w:t>deur</w:t>
      </w:r>
      <w:proofErr w:type="spellEnd"/>
      <w:r w:rsidR="00B20A0B">
        <w:t xml:space="preserve"> die </w:t>
      </w:r>
      <w:proofErr w:type="spellStart"/>
      <w:r w:rsidR="00B20A0B">
        <w:t>ervare</w:t>
      </w:r>
      <w:proofErr w:type="spellEnd"/>
      <w:r w:rsidR="00B20A0B">
        <w:t xml:space="preserve"> </w:t>
      </w:r>
      <w:proofErr w:type="spellStart"/>
      <w:r w:rsidR="00B20A0B">
        <w:t>beoordelares</w:t>
      </w:r>
      <w:proofErr w:type="spellEnd"/>
      <w:r w:rsidR="00B20A0B">
        <w:t xml:space="preserve"> </w:t>
      </w:r>
      <w:proofErr w:type="spellStart"/>
      <w:r w:rsidR="00B20A0B">
        <w:t>ingevul</w:t>
      </w:r>
      <w:proofErr w:type="spellEnd"/>
      <w:r w:rsidR="00B20A0B">
        <w:t xml:space="preserve"> </w:t>
      </w:r>
      <w:proofErr w:type="spellStart"/>
      <w:r w:rsidR="00B20A0B">
        <w:t>en</w:t>
      </w:r>
      <w:proofErr w:type="spellEnd"/>
      <w:r w:rsidR="00B20A0B">
        <w:t xml:space="preserve"> </w:t>
      </w:r>
      <w:proofErr w:type="spellStart"/>
      <w:r w:rsidR="00B20A0B">
        <w:t>onderteken</w:t>
      </w:r>
      <w:proofErr w:type="spellEnd"/>
      <w:r w:rsidR="00B20A0B">
        <w:t xml:space="preserve"> </w:t>
      </w:r>
      <w:proofErr w:type="gramStart"/>
      <w:r w:rsidR="00B20A0B">
        <w:t>word</w:t>
      </w:r>
      <w:proofErr w:type="gramEnd"/>
    </w:p>
    <w:p w14:paraId="467F5EA7" w14:textId="77777777" w:rsidR="00B20A0B" w:rsidRDefault="00B20A0B" w:rsidP="00B13514">
      <w:pPr>
        <w:pStyle w:val="NoSpacing"/>
      </w:pPr>
    </w:p>
    <w:p w14:paraId="1F5EFB1F" w14:textId="77777777" w:rsidR="00B20A0B" w:rsidRDefault="00B20A0B" w:rsidP="00B13514">
      <w:pPr>
        <w:pStyle w:val="NoSpacing"/>
      </w:pPr>
      <w:proofErr w:type="spellStart"/>
      <w:r>
        <w:t>Hierdie</w:t>
      </w:r>
      <w:proofErr w:type="spellEnd"/>
      <w:r>
        <w:t xml:space="preserve"> “</w:t>
      </w:r>
      <w:proofErr w:type="spellStart"/>
      <w:r>
        <w:t>beoordelingsbewysstrokies</w:t>
      </w:r>
      <w:proofErr w:type="spellEnd"/>
      <w:r>
        <w:t xml:space="preserve">” word </w:t>
      </w:r>
      <w:proofErr w:type="spellStart"/>
      <w:r>
        <w:t>ingedien</w:t>
      </w:r>
      <w:proofErr w:type="spellEnd"/>
      <w:r>
        <w:t xml:space="preserve"> </w:t>
      </w:r>
      <w:proofErr w:type="spellStart"/>
      <w:r>
        <w:t>saam</w:t>
      </w:r>
      <w:proofErr w:type="spellEnd"/>
      <w:r>
        <w:t xml:space="preserve"> met ‘n </w:t>
      </w:r>
      <w:proofErr w:type="spellStart"/>
      <w:r>
        <w:t>kandidaat</w:t>
      </w:r>
      <w:proofErr w:type="spellEnd"/>
      <w:r>
        <w:t xml:space="preserve"> se </w:t>
      </w:r>
      <w:proofErr w:type="spellStart"/>
      <w:r>
        <w:t>aansoek</w:t>
      </w:r>
      <w:proofErr w:type="spellEnd"/>
      <w:r>
        <w:t xml:space="preserve"> om die </w:t>
      </w:r>
      <w:proofErr w:type="spellStart"/>
      <w:r>
        <w:t>praktiese</w:t>
      </w:r>
      <w:proofErr w:type="spellEnd"/>
      <w:r>
        <w:t xml:space="preserve"> </w:t>
      </w:r>
      <w:proofErr w:type="spellStart"/>
      <w:r>
        <w:t>eksamen</w:t>
      </w:r>
      <w:proofErr w:type="spellEnd"/>
      <w:r>
        <w:t xml:space="preserve"> </w:t>
      </w:r>
      <w:proofErr w:type="spellStart"/>
      <w:r>
        <w:t>afte</w:t>
      </w:r>
      <w:proofErr w:type="spellEnd"/>
      <w:r>
        <w:t xml:space="preserve"> </w:t>
      </w:r>
      <w:proofErr w:type="spellStart"/>
      <w:r>
        <w:t>lê</w:t>
      </w:r>
      <w:proofErr w:type="spellEnd"/>
      <w:r>
        <w:t>.</w:t>
      </w:r>
    </w:p>
    <w:p w14:paraId="19D48E8F" w14:textId="77777777" w:rsidR="00B20A0B" w:rsidRDefault="00B20A0B" w:rsidP="00B13514">
      <w:pPr>
        <w:pStyle w:val="NoSpacing"/>
      </w:pPr>
    </w:p>
    <w:p w14:paraId="0A6DC391" w14:textId="77777777" w:rsidR="00B20A0B" w:rsidRDefault="00B20A0B" w:rsidP="00B13514">
      <w:pPr>
        <w:pStyle w:val="NoSpacing"/>
      </w:pPr>
      <w:proofErr w:type="spellStart"/>
      <w:r>
        <w:t>Kandidate</w:t>
      </w:r>
      <w:proofErr w:type="spellEnd"/>
      <w:r>
        <w:t xml:space="preserve"> wat met die </w:t>
      </w:r>
      <w:proofErr w:type="spellStart"/>
      <w:r>
        <w:t>aflê</w:t>
      </w:r>
      <w:proofErr w:type="spellEnd"/>
      <w:r>
        <w:t xml:space="preserve"> van die </w:t>
      </w:r>
      <w:proofErr w:type="spellStart"/>
      <w:r>
        <w:t>praktiese</w:t>
      </w:r>
      <w:proofErr w:type="spellEnd"/>
      <w:r>
        <w:t xml:space="preserve"> </w:t>
      </w:r>
      <w:proofErr w:type="spellStart"/>
      <w:r>
        <w:t>eksamen</w:t>
      </w:r>
      <w:proofErr w:type="spellEnd"/>
      <w:r>
        <w:t xml:space="preserve"> net-net </w:t>
      </w:r>
      <w:proofErr w:type="spellStart"/>
      <w:r>
        <w:t>onsuksesvol</w:t>
      </w:r>
      <w:proofErr w:type="spellEnd"/>
      <w:r>
        <w:t xml:space="preserve"> is (½% </w:t>
      </w:r>
      <w:proofErr w:type="spellStart"/>
      <w:r>
        <w:t>tot</w:t>
      </w:r>
      <w:proofErr w:type="spellEnd"/>
      <w:r>
        <w:t xml:space="preserve"> 1½%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slaagpunt</w:t>
      </w:r>
      <w:proofErr w:type="spellEnd"/>
      <w:r>
        <w:t xml:space="preserve">), maar wat </w:t>
      </w:r>
      <w:proofErr w:type="spellStart"/>
      <w:r>
        <w:t>volgens</w:t>
      </w:r>
      <w:proofErr w:type="spellEnd"/>
      <w:r>
        <w:t xml:space="preserve"> die </w:t>
      </w:r>
      <w:proofErr w:type="spellStart"/>
      <w:r>
        <w:t>eksaminatrises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die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insig</w:t>
      </w:r>
      <w:proofErr w:type="spellEnd"/>
      <w:r>
        <w:t xml:space="preserve"> toon, mag </w:t>
      </w:r>
      <w:proofErr w:type="spellStart"/>
      <w:r>
        <w:t>spesiale</w:t>
      </w:r>
      <w:proofErr w:type="spellEnd"/>
      <w:r>
        <w:t xml:space="preserve"> </w:t>
      </w:r>
      <w:proofErr w:type="spellStart"/>
      <w:r>
        <w:t>vergunning</w:t>
      </w:r>
      <w:proofErr w:type="spellEnd"/>
      <w:r>
        <w:t xml:space="preserve"> </w:t>
      </w:r>
      <w:proofErr w:type="spellStart"/>
      <w:r>
        <w:t>ontvang</w:t>
      </w:r>
      <w:proofErr w:type="spellEnd"/>
      <w:r>
        <w:t xml:space="preserve"> om </w:t>
      </w:r>
      <w:proofErr w:type="spellStart"/>
      <w:r>
        <w:t>nog</w:t>
      </w:r>
      <w:proofErr w:type="spellEnd"/>
      <w:r>
        <w:t xml:space="preserve"> </w:t>
      </w:r>
      <w:proofErr w:type="spellStart"/>
      <w:r>
        <w:t>6x</w:t>
      </w:r>
      <w:proofErr w:type="spellEnd"/>
      <w:r>
        <w:t xml:space="preserve"> (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leiding</w:t>
      </w:r>
      <w:proofErr w:type="spellEnd"/>
      <w:r>
        <w:t xml:space="preserve"> van ‘n </w:t>
      </w:r>
      <w:proofErr w:type="spellStart"/>
      <w:r>
        <w:t>ervare</w:t>
      </w:r>
      <w:proofErr w:type="spellEnd"/>
      <w:r>
        <w:t xml:space="preserve"> </w:t>
      </w:r>
      <w:proofErr w:type="spellStart"/>
      <w:r>
        <w:t>beoordelares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beoordeel</w:t>
      </w:r>
      <w:proofErr w:type="spellEnd"/>
      <w:r>
        <w:t xml:space="preserve">, </w:t>
      </w:r>
      <w:proofErr w:type="spellStart"/>
      <w:r>
        <w:t>waarna</w:t>
      </w:r>
      <w:proofErr w:type="spellEnd"/>
      <w:r>
        <w:t xml:space="preserve"> ‘n diploma </w:t>
      </w:r>
      <w:proofErr w:type="spellStart"/>
      <w:r>
        <w:t>uitgereik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word.  </w:t>
      </w:r>
    </w:p>
    <w:p w14:paraId="2FF44D52" w14:textId="77777777" w:rsidR="00B20A0B" w:rsidRDefault="00B20A0B" w:rsidP="00B13514">
      <w:pPr>
        <w:pStyle w:val="NoSpacing"/>
      </w:pPr>
    </w:p>
    <w:p w14:paraId="4A470CBE" w14:textId="77777777" w:rsidR="00B20A0B" w:rsidRDefault="00B20A0B" w:rsidP="00B13514">
      <w:pPr>
        <w:pStyle w:val="NoSpacing"/>
      </w:pPr>
      <w:proofErr w:type="spellStart"/>
      <w:r>
        <w:t>Tydens</w:t>
      </w:r>
      <w:proofErr w:type="spellEnd"/>
      <w:r>
        <w:t xml:space="preserve">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proefbeoordeling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die </w:t>
      </w:r>
      <w:proofErr w:type="spellStart"/>
      <w:r>
        <w:t>kandidaat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slegs</w:t>
      </w:r>
      <w:proofErr w:type="spellEnd"/>
      <w:r>
        <w:t xml:space="preserve"> </w:t>
      </w:r>
      <w:proofErr w:type="spellStart"/>
      <w:r>
        <w:t>insit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, maar </w:t>
      </w:r>
      <w:proofErr w:type="spellStart"/>
      <w:r>
        <w:t>sal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inderdaad</w:t>
      </w:r>
      <w:proofErr w:type="spellEnd"/>
      <w:r>
        <w:t xml:space="preserve"> </w:t>
      </w:r>
      <w:proofErr w:type="spellStart"/>
      <w:r>
        <w:t>saam</w:t>
      </w:r>
      <w:proofErr w:type="spellEnd"/>
      <w:r>
        <w:t xml:space="preserve"> </w:t>
      </w:r>
      <w:proofErr w:type="spellStart"/>
      <w:r>
        <w:t>beoordeel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tegelyk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die </w:t>
      </w:r>
      <w:proofErr w:type="spellStart"/>
      <w:r>
        <w:t>ervare</w:t>
      </w:r>
      <w:proofErr w:type="spellEnd"/>
      <w:r>
        <w:t xml:space="preserve"> </w:t>
      </w:r>
      <w:proofErr w:type="spellStart"/>
      <w:r>
        <w:t>beoordelares</w:t>
      </w:r>
      <w:proofErr w:type="spellEnd"/>
      <w:r>
        <w:t xml:space="preserve"> </w:t>
      </w:r>
      <w:proofErr w:type="spellStart"/>
      <w:r>
        <w:t>ge-evalueer</w:t>
      </w:r>
      <w:proofErr w:type="spellEnd"/>
      <w:r>
        <w:t xml:space="preserve"> word.</w:t>
      </w:r>
    </w:p>
    <w:p w14:paraId="22C0B994" w14:textId="77777777" w:rsidR="00B20A0B" w:rsidRDefault="00B20A0B" w:rsidP="00B13514">
      <w:pPr>
        <w:pStyle w:val="NoSpacing"/>
      </w:pPr>
    </w:p>
    <w:p w14:paraId="569C3376" w14:textId="77777777" w:rsidR="00B20A0B" w:rsidRDefault="00B20A0B" w:rsidP="00B13514">
      <w:pPr>
        <w:pStyle w:val="NoSpacing"/>
      </w:pPr>
      <w:proofErr w:type="spellStart"/>
      <w:r>
        <w:t>Kandidate</w:t>
      </w:r>
      <w:proofErr w:type="spellEnd"/>
      <w:r>
        <w:t xml:space="preserve"> wat as </w:t>
      </w:r>
      <w:proofErr w:type="spellStart"/>
      <w:r>
        <w:t>bogenoemde</w:t>
      </w:r>
      <w:proofErr w:type="spellEnd"/>
      <w:r>
        <w:t xml:space="preserve"> </w:t>
      </w:r>
      <w:proofErr w:type="spellStart"/>
      <w:r>
        <w:t>grensgevalle</w:t>
      </w:r>
      <w:proofErr w:type="spellEnd"/>
      <w:r>
        <w:t xml:space="preserve"> </w:t>
      </w:r>
      <w:proofErr w:type="spellStart"/>
      <w:r>
        <w:t>kwalifiseer</w:t>
      </w:r>
      <w:proofErr w:type="spellEnd"/>
      <w:r>
        <w:t xml:space="preserve">, </w:t>
      </w:r>
      <w:proofErr w:type="spellStart"/>
      <w:r>
        <w:t>ontvang</w:t>
      </w:r>
      <w:proofErr w:type="spellEnd"/>
      <w:r>
        <w:t xml:space="preserve"> ‘n </w:t>
      </w:r>
      <w:proofErr w:type="spellStart"/>
      <w:r>
        <w:t>skrywe</w:t>
      </w:r>
      <w:proofErr w:type="spellEnd"/>
      <w:r>
        <w:t xml:space="preserve"> van die </w:t>
      </w:r>
      <w:proofErr w:type="spellStart"/>
      <w:r>
        <w:t>SAVLU-beoordelaarsameroepster</w:t>
      </w:r>
      <w:proofErr w:type="spellEnd"/>
      <w:r>
        <w:t xml:space="preserve"> </w:t>
      </w:r>
      <w:proofErr w:type="spellStart"/>
      <w:r>
        <w:t>waarin</w:t>
      </w:r>
      <w:proofErr w:type="spellEnd"/>
      <w:r>
        <w:t xml:space="preserve"> die </w:t>
      </w:r>
      <w:proofErr w:type="spellStart"/>
      <w:r>
        <w:t>vergunningsproses</w:t>
      </w:r>
      <w:proofErr w:type="spellEnd"/>
      <w:r>
        <w:t xml:space="preserve"> </w:t>
      </w:r>
      <w:proofErr w:type="spellStart"/>
      <w:r>
        <w:t>beskryf</w:t>
      </w:r>
      <w:proofErr w:type="spellEnd"/>
      <w:r>
        <w:t xml:space="preserve"> word.</w:t>
      </w:r>
    </w:p>
    <w:p w14:paraId="416F27C2" w14:textId="77777777" w:rsidR="00B20A0B" w:rsidRDefault="00B20A0B" w:rsidP="00B13514">
      <w:pPr>
        <w:pStyle w:val="NoSpacing"/>
      </w:pPr>
    </w:p>
    <w:p w14:paraId="60551AE9" w14:textId="77777777" w:rsidR="00B20A0B" w:rsidRPr="00B13514" w:rsidRDefault="00B20A0B" w:rsidP="00B13514">
      <w:pPr>
        <w:pStyle w:val="NoSpacing"/>
      </w:pPr>
      <w:r>
        <w:t>6 “</w:t>
      </w:r>
      <w:proofErr w:type="spellStart"/>
      <w:r>
        <w:t>beoordelaarsbewysstrokies</w:t>
      </w:r>
      <w:proofErr w:type="spellEnd"/>
      <w:r>
        <w:t xml:space="preserve">” word </w:t>
      </w:r>
      <w:proofErr w:type="spellStart"/>
      <w:r>
        <w:t>verskaf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word </w:t>
      </w:r>
      <w:proofErr w:type="spellStart"/>
      <w:r>
        <w:t>deur</w:t>
      </w:r>
      <w:proofErr w:type="spellEnd"/>
      <w:r>
        <w:t xml:space="preserve"> die </w:t>
      </w:r>
      <w:proofErr w:type="spellStart"/>
      <w:r>
        <w:t>ervare</w:t>
      </w:r>
      <w:proofErr w:type="spellEnd"/>
      <w:r>
        <w:t xml:space="preserve"> </w:t>
      </w:r>
      <w:proofErr w:type="spellStart"/>
      <w:r>
        <w:t>beoordelares</w:t>
      </w:r>
      <w:proofErr w:type="spellEnd"/>
      <w:r>
        <w:t xml:space="preserve"> </w:t>
      </w:r>
      <w:proofErr w:type="spellStart"/>
      <w:r>
        <w:t>geteken</w:t>
      </w:r>
      <w:proofErr w:type="spellEnd"/>
      <w:r>
        <w:t xml:space="preserve">, </w:t>
      </w:r>
      <w:proofErr w:type="spellStart"/>
      <w:r>
        <w:t>waarna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die </w:t>
      </w:r>
      <w:proofErr w:type="spellStart"/>
      <w:r>
        <w:t>SAVLU-beoordelaarsameroepster</w:t>
      </w:r>
      <w:proofErr w:type="spellEnd"/>
      <w:r>
        <w:t xml:space="preserve"> </w:t>
      </w:r>
      <w:proofErr w:type="spellStart"/>
      <w:r>
        <w:t>teruggestuur</w:t>
      </w:r>
      <w:proofErr w:type="spellEnd"/>
      <w:r>
        <w:t xml:space="preserve"> word.</w:t>
      </w:r>
    </w:p>
    <w:p w14:paraId="3BF649E4" w14:textId="77777777" w:rsidR="00B13514" w:rsidRDefault="00B13514" w:rsidP="00B13514">
      <w:pPr>
        <w:pStyle w:val="NoSpacing"/>
      </w:pPr>
    </w:p>
    <w:p w14:paraId="275BB098" w14:textId="77777777" w:rsidR="00302E62" w:rsidRDefault="00EF72E0" w:rsidP="003E3EC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14:paraId="03928632" w14:textId="636DE8EC" w:rsidR="00302E62" w:rsidRPr="00EF72E0" w:rsidRDefault="00EF08A9" w:rsidP="003E3EC5">
      <w:pPr>
        <w:pStyle w:val="NoSpacing"/>
        <w:rPr>
          <w:rFonts w:ascii="Lucida Handwriting" w:hAnsi="Lucida Handwriting"/>
          <w:b/>
        </w:rPr>
      </w:pPr>
      <w:r w:rsidRPr="00EF08A9">
        <w:rPr>
          <w:rFonts w:ascii="Brush Script MT" w:hAnsi="Brush Script MT"/>
          <w:bCs/>
          <w:sz w:val="44"/>
          <w:szCs w:val="44"/>
        </w:rPr>
        <w:t>Cindy Coetzee</w:t>
      </w:r>
      <w:r w:rsidR="00EF72E0">
        <w:rPr>
          <w:b/>
        </w:rPr>
        <w:tab/>
      </w:r>
      <w:r>
        <w:rPr>
          <w:b/>
        </w:rPr>
        <w:t xml:space="preserve">     </w:t>
      </w:r>
      <w:r w:rsidR="00EF7846">
        <w:rPr>
          <w:b/>
          <w:noProof/>
          <w:lang w:eastAsia="en-ZA"/>
        </w:rPr>
        <w:drawing>
          <wp:inline distT="0" distB="0" distL="0" distR="0" wp14:anchorId="4A357E2C" wp14:editId="01364012">
            <wp:extent cx="625907" cy="4572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07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484A">
        <w:rPr>
          <w:b/>
        </w:rPr>
        <w:tab/>
      </w:r>
      <w:r w:rsidR="00F0484A">
        <w:rPr>
          <w:b/>
        </w:rPr>
        <w:tab/>
      </w:r>
      <w:r w:rsidR="00F0484A">
        <w:rPr>
          <w:b/>
        </w:rPr>
        <w:tab/>
      </w:r>
      <w:r w:rsidR="00F0484A" w:rsidRPr="00F0484A">
        <w:rPr>
          <w:rFonts w:ascii="Lucida Handwriting" w:hAnsi="Lucida Handwriting"/>
          <w:b/>
          <w:sz w:val="28"/>
          <w:szCs w:val="28"/>
        </w:rPr>
        <w:t xml:space="preserve">     I Geyser</w:t>
      </w:r>
    </w:p>
    <w:p w14:paraId="2732F0E0" w14:textId="77777777" w:rsidR="00302E62" w:rsidRDefault="00302E62" w:rsidP="003E3EC5">
      <w:pPr>
        <w:pStyle w:val="NoSpacing"/>
      </w:pPr>
      <w:r>
        <w:rPr>
          <w:b/>
        </w:rPr>
        <w:t>………………………………       …………………………………………           ………………………………………..</w:t>
      </w:r>
    </w:p>
    <w:p w14:paraId="684F8A81" w14:textId="77777777" w:rsidR="003E3EC5" w:rsidRDefault="00302E62" w:rsidP="00B13514">
      <w:pPr>
        <w:pStyle w:val="NoSpacing"/>
        <w:rPr>
          <w:b/>
        </w:rPr>
      </w:pPr>
      <w:r>
        <w:rPr>
          <w:b/>
        </w:rPr>
        <w:t>CINDY COETZEE</w:t>
      </w:r>
      <w:r>
        <w:rPr>
          <w:b/>
        </w:rPr>
        <w:tab/>
      </w:r>
      <w:r>
        <w:rPr>
          <w:b/>
        </w:rPr>
        <w:tab/>
        <w:t xml:space="preserve"> DEBBIE DU PLESSIS</w:t>
      </w:r>
      <w:r>
        <w:rPr>
          <w:b/>
        </w:rPr>
        <w:tab/>
        <w:t xml:space="preserve">                    ISOBEL GEYSER</w:t>
      </w:r>
    </w:p>
    <w:p w14:paraId="4E815B7E" w14:textId="77777777" w:rsidR="00302E62" w:rsidRPr="00B20A0B" w:rsidRDefault="00302E62" w:rsidP="00B13514">
      <w:pPr>
        <w:pStyle w:val="NoSpacing"/>
        <w:rPr>
          <w:b/>
        </w:rPr>
      </w:pPr>
      <w:proofErr w:type="spellStart"/>
      <w:r>
        <w:rPr>
          <w:b/>
        </w:rPr>
        <w:t>PRESIDENTE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VLUM</w:t>
      </w:r>
      <w:proofErr w:type="spellEnd"/>
      <w:r>
        <w:rPr>
          <w:b/>
        </w:rPr>
        <w:tab/>
        <w:t xml:space="preserve"> </w:t>
      </w:r>
      <w:proofErr w:type="spellStart"/>
      <w:r>
        <w:rPr>
          <w:b/>
        </w:rPr>
        <w:t>SAVLU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PANEEL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BEOORDELAAR</w:t>
      </w:r>
      <w:proofErr w:type="spellEnd"/>
      <w:r>
        <w:rPr>
          <w:b/>
        </w:rPr>
        <w:t xml:space="preserve">      </w:t>
      </w:r>
      <w:proofErr w:type="spellStart"/>
      <w:r>
        <w:rPr>
          <w:b/>
        </w:rPr>
        <w:t>VLUM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BEOORDELAARSAMEROEPSTER</w:t>
      </w:r>
      <w:proofErr w:type="spellEnd"/>
    </w:p>
    <w:p w14:paraId="539FC870" w14:textId="77777777" w:rsidR="00DD7B08" w:rsidRPr="00302E62" w:rsidRDefault="00302E62" w:rsidP="00DD7B08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Pr="00302E62">
        <w:rPr>
          <w:b/>
        </w:rPr>
        <w:t>SAVLU</w:t>
      </w:r>
      <w:proofErr w:type="spellEnd"/>
      <w:r w:rsidRPr="00302E62">
        <w:rPr>
          <w:b/>
        </w:rPr>
        <w:t xml:space="preserve"> </w:t>
      </w:r>
      <w:proofErr w:type="spellStart"/>
      <w:r w:rsidRPr="00302E62">
        <w:rPr>
          <w:b/>
        </w:rPr>
        <w:t>PANEELBEOORDELAAR</w:t>
      </w:r>
      <w:proofErr w:type="spellEnd"/>
    </w:p>
    <w:p w14:paraId="33D95E75" w14:textId="77777777" w:rsidR="00A05D44" w:rsidRDefault="00A05D44" w:rsidP="00A05D44">
      <w:pPr>
        <w:pStyle w:val="NoSpacing"/>
      </w:pPr>
    </w:p>
    <w:sectPr w:rsidR="00A05D4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8A27" w14:textId="77777777" w:rsidR="00EB69F5" w:rsidRDefault="00EB69F5" w:rsidP="00B02A1B">
      <w:pPr>
        <w:spacing w:after="0" w:line="240" w:lineRule="auto"/>
      </w:pPr>
      <w:r>
        <w:separator/>
      </w:r>
    </w:p>
  </w:endnote>
  <w:endnote w:type="continuationSeparator" w:id="0">
    <w:p w14:paraId="55BFDEEC" w14:textId="77777777" w:rsidR="00EB69F5" w:rsidRDefault="00EB69F5" w:rsidP="00B0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14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4142A" w14:textId="77777777" w:rsidR="00B02A1B" w:rsidRDefault="00B02A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84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4A647D5" w14:textId="77777777" w:rsidR="00B02A1B" w:rsidRDefault="00B02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2F0C" w14:textId="77777777" w:rsidR="00EB69F5" w:rsidRDefault="00EB69F5" w:rsidP="00B02A1B">
      <w:pPr>
        <w:spacing w:after="0" w:line="240" w:lineRule="auto"/>
      </w:pPr>
      <w:r>
        <w:separator/>
      </w:r>
    </w:p>
  </w:footnote>
  <w:footnote w:type="continuationSeparator" w:id="0">
    <w:p w14:paraId="2F3E1A13" w14:textId="77777777" w:rsidR="00EB69F5" w:rsidRDefault="00EB69F5" w:rsidP="00B02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66C"/>
    <w:multiLevelType w:val="hybridMultilevel"/>
    <w:tmpl w:val="263AF7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1344B"/>
    <w:multiLevelType w:val="hybridMultilevel"/>
    <w:tmpl w:val="F5FA16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3DD5"/>
    <w:multiLevelType w:val="hybridMultilevel"/>
    <w:tmpl w:val="2A08FC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A30FF"/>
    <w:multiLevelType w:val="hybridMultilevel"/>
    <w:tmpl w:val="64CA10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80791"/>
    <w:multiLevelType w:val="hybridMultilevel"/>
    <w:tmpl w:val="C53E5B88"/>
    <w:lvl w:ilvl="0" w:tplc="E5D81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1410F0"/>
    <w:multiLevelType w:val="hybridMultilevel"/>
    <w:tmpl w:val="E2F8C6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49"/>
    <w:rsid w:val="00024BD7"/>
    <w:rsid w:val="00044775"/>
    <w:rsid w:val="000F0D2C"/>
    <w:rsid w:val="00173131"/>
    <w:rsid w:val="001D3B54"/>
    <w:rsid w:val="00240C8A"/>
    <w:rsid w:val="002F002A"/>
    <w:rsid w:val="002F5877"/>
    <w:rsid w:val="00302E62"/>
    <w:rsid w:val="003E3EC5"/>
    <w:rsid w:val="00414DDE"/>
    <w:rsid w:val="00476DD0"/>
    <w:rsid w:val="004954EE"/>
    <w:rsid w:val="00502CB4"/>
    <w:rsid w:val="00515BF7"/>
    <w:rsid w:val="005E3BA3"/>
    <w:rsid w:val="0065665A"/>
    <w:rsid w:val="006C6E17"/>
    <w:rsid w:val="006E310B"/>
    <w:rsid w:val="006E69FA"/>
    <w:rsid w:val="006E7695"/>
    <w:rsid w:val="006F2D1E"/>
    <w:rsid w:val="00722767"/>
    <w:rsid w:val="00776053"/>
    <w:rsid w:val="00797796"/>
    <w:rsid w:val="007A5D89"/>
    <w:rsid w:val="00815E45"/>
    <w:rsid w:val="00837F2F"/>
    <w:rsid w:val="00901CA3"/>
    <w:rsid w:val="00901D28"/>
    <w:rsid w:val="009A00F7"/>
    <w:rsid w:val="00A05D44"/>
    <w:rsid w:val="00B02A1B"/>
    <w:rsid w:val="00B13514"/>
    <w:rsid w:val="00B20A0B"/>
    <w:rsid w:val="00B57259"/>
    <w:rsid w:val="00B87F28"/>
    <w:rsid w:val="00D50032"/>
    <w:rsid w:val="00D56420"/>
    <w:rsid w:val="00D66B60"/>
    <w:rsid w:val="00DD6249"/>
    <w:rsid w:val="00DD7B08"/>
    <w:rsid w:val="00EB69F5"/>
    <w:rsid w:val="00EC237E"/>
    <w:rsid w:val="00EF08A9"/>
    <w:rsid w:val="00EF72E0"/>
    <w:rsid w:val="00EF7846"/>
    <w:rsid w:val="00F0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3A347"/>
  <w15:docId w15:val="{BDE0C12D-E5F5-496F-A67B-4940A643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2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5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A1B"/>
  </w:style>
  <w:style w:type="paragraph" w:styleId="Footer">
    <w:name w:val="footer"/>
    <w:basedOn w:val="Normal"/>
    <w:link w:val="FooterChar"/>
    <w:uiPriority w:val="99"/>
    <w:unhideWhenUsed/>
    <w:rsid w:val="00B02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38EB-D097-47F3-9035-A2AB643B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Geyser</dc:creator>
  <cp:lastModifiedBy>elsie coetzee</cp:lastModifiedBy>
  <cp:revision>2</cp:revision>
  <cp:lastPrinted>2020-11-21T12:32:00Z</cp:lastPrinted>
  <dcterms:created xsi:type="dcterms:W3CDTF">2021-06-27T19:40:00Z</dcterms:created>
  <dcterms:modified xsi:type="dcterms:W3CDTF">2021-06-27T19:40:00Z</dcterms:modified>
</cp:coreProperties>
</file>